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801" w:hanging="851"/>
        <w:jc w:val="center"/>
        <w:rPr>
          <w:sz w:val="28"/>
          <w:szCs w:val="28"/>
        </w:rPr>
      </w:pPr>
      <w:bookmarkStart w:id="0" w:name="_GoBack"/>
      <w:bookmarkEnd w:id="0"/>
      <w:r>
        <w:rPr>
          <w:sz w:val="28"/>
          <w:szCs w:val="28"/>
        </w:rPr>
        <w:t xml:space="preserve">Федеральное государственное образовательное бюджетное учреждение </w:t>
      </w:r>
    </w:p>
    <w:p>
      <w:pPr>
        <w:pStyle w:val="Normal"/>
        <w:ind w:right="-801" w:hanging="851"/>
        <w:jc w:val="center"/>
        <w:rPr>
          <w:sz w:val="28"/>
          <w:szCs w:val="28"/>
        </w:rPr>
      </w:pPr>
      <w:r>
        <w:rPr>
          <w:sz w:val="28"/>
          <w:szCs w:val="28"/>
        </w:rPr>
        <w:t>высшего образования</w:t>
      </w:r>
    </w:p>
    <w:p>
      <w:pPr>
        <w:pStyle w:val="Normal"/>
        <w:ind w:right="-660" w:hanging="0"/>
        <w:jc w:val="center"/>
        <w:rPr>
          <w:b/>
          <w:b/>
          <w:caps/>
          <w:sz w:val="28"/>
          <w:szCs w:val="28"/>
        </w:rPr>
      </w:pPr>
      <w:r>
        <w:rPr>
          <w:b/>
          <w:caps/>
          <w:sz w:val="28"/>
          <w:szCs w:val="28"/>
        </w:rPr>
        <w:t>«ФинансовЫЙ УНИВЕРСИТЕТ при Правительстве</w:t>
      </w:r>
    </w:p>
    <w:p>
      <w:pPr>
        <w:pStyle w:val="Normal"/>
        <w:jc w:val="center"/>
        <w:rPr>
          <w:b/>
          <w:b/>
          <w:caps/>
          <w:sz w:val="28"/>
          <w:szCs w:val="28"/>
        </w:rPr>
      </w:pPr>
      <w:r>
        <w:rPr>
          <w:b/>
          <w:caps/>
          <w:sz w:val="28"/>
          <w:szCs w:val="28"/>
        </w:rPr>
        <w:t>Российской Федерации»</w:t>
      </w:r>
    </w:p>
    <w:p>
      <w:pPr>
        <w:pStyle w:val="Normal"/>
        <w:jc w:val="center"/>
        <w:rPr>
          <w:b/>
          <w:b/>
          <w:sz w:val="28"/>
          <w:szCs w:val="28"/>
        </w:rPr>
      </w:pPr>
      <w:r>
        <w:rPr>
          <w:b/>
          <w:sz w:val="28"/>
          <w:szCs w:val="28"/>
        </w:rPr>
        <w:t>(Финансовый университет)</w:t>
      </w:r>
    </w:p>
    <w:p>
      <w:pPr>
        <w:pStyle w:val="Normal"/>
        <w:tabs>
          <w:tab w:val="clear" w:pos="708"/>
          <w:tab w:val="left" w:pos="709" w:leader="none"/>
          <w:tab w:val="left" w:pos="993" w:leader="none"/>
        </w:tabs>
        <w:ind w:firstLine="567"/>
        <w:jc w:val="center"/>
        <w:rPr>
          <w:b/>
          <w:b/>
          <w:sz w:val="28"/>
          <w:szCs w:val="28"/>
        </w:rPr>
      </w:pPr>
      <w:r>
        <w:rPr>
          <w:b/>
          <w:sz w:val="28"/>
          <w:szCs w:val="28"/>
        </w:rPr>
      </w:r>
    </w:p>
    <w:p>
      <w:pPr>
        <w:pStyle w:val="Normal"/>
        <w:tabs>
          <w:tab w:val="clear" w:pos="708"/>
          <w:tab w:val="left" w:pos="709" w:leader="none"/>
          <w:tab w:val="left" w:pos="993" w:leader="none"/>
        </w:tabs>
        <w:ind w:firstLine="567"/>
        <w:jc w:val="center"/>
        <w:rPr>
          <w:b/>
          <w:b/>
          <w:sz w:val="28"/>
          <w:szCs w:val="28"/>
        </w:rPr>
      </w:pPr>
      <w:r>
        <w:rPr>
          <w:b/>
          <w:sz w:val="28"/>
          <w:szCs w:val="28"/>
        </w:rPr>
        <w:t>Новороссийский филиал</w:t>
      </w:r>
    </w:p>
    <w:p>
      <w:pPr>
        <w:pStyle w:val="Normal"/>
        <w:tabs>
          <w:tab w:val="clear" w:pos="708"/>
          <w:tab w:val="left" w:pos="709" w:leader="none"/>
          <w:tab w:val="left" w:pos="993" w:leader="none"/>
        </w:tabs>
        <w:ind w:right="-660" w:firstLine="567"/>
        <w:jc w:val="center"/>
        <w:rPr>
          <w:b/>
          <w:b/>
          <w:sz w:val="28"/>
          <w:szCs w:val="28"/>
        </w:rPr>
      </w:pPr>
      <w:r>
        <w:rPr>
          <w:b/>
          <w:sz w:val="28"/>
          <w:szCs w:val="28"/>
        </w:rPr>
        <w:t>Кафедра «Информатика, математика и общегуманитарные науки»</w:t>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spacing w:lineRule="auto" w:line="360"/>
        <w:ind w:firstLine="567"/>
        <w:jc w:val="right"/>
        <w:rPr/>
      </w:pPr>
      <w:r>
        <w:rPr/>
      </w:r>
    </w:p>
    <w:p>
      <w:pPr>
        <w:pStyle w:val="Normal"/>
        <w:tabs>
          <w:tab w:val="clear" w:pos="708"/>
          <w:tab w:val="left" w:pos="709" w:leader="none"/>
          <w:tab w:val="left" w:pos="993" w:leader="none"/>
        </w:tabs>
        <w:spacing w:lineRule="auto" w:line="360"/>
        <w:ind w:firstLine="567"/>
        <w:jc w:val="right"/>
        <w:rPr>
          <w:sz w:val="28"/>
          <w:szCs w:val="28"/>
        </w:rPr>
      </w:pPr>
      <w:r>
        <w:rPr/>
      </w:r>
    </w:p>
    <w:p>
      <w:pPr>
        <w:pStyle w:val="Style61"/>
        <w:widowControl/>
        <w:spacing w:lineRule="auto" w:line="360"/>
        <w:jc w:val="center"/>
        <w:rPr>
          <w:rStyle w:val="FontStyle85"/>
          <w:sz w:val="28"/>
          <w:szCs w:val="28"/>
        </w:rPr>
      </w:pPr>
      <w:r>
        <w:rPr>
          <w:rStyle w:val="FontStyle85"/>
          <w:sz w:val="28"/>
          <w:szCs w:val="28"/>
        </w:rPr>
        <w:t>Т.Г. Марцева</w:t>
      </w:r>
    </w:p>
    <w:p>
      <w:pPr>
        <w:pStyle w:val="Style61"/>
        <w:widowControl/>
        <w:spacing w:lineRule="auto" w:line="360"/>
        <w:jc w:val="center"/>
        <w:rPr>
          <w:rStyle w:val="FontStyle85"/>
          <w:sz w:val="28"/>
          <w:szCs w:val="28"/>
        </w:rPr>
      </w:pPr>
      <w:r>
        <w:rPr>
          <w:sz w:val="28"/>
          <w:szCs w:val="28"/>
        </w:rPr>
      </w:r>
    </w:p>
    <w:p>
      <w:pPr>
        <w:pStyle w:val="Normal"/>
        <w:jc w:val="center"/>
        <w:rPr>
          <w:b/>
          <w:b/>
          <w:sz w:val="28"/>
          <w:szCs w:val="28"/>
        </w:rPr>
      </w:pPr>
      <w:r>
        <w:rPr>
          <w:b/>
          <w:sz w:val="28"/>
          <w:szCs w:val="28"/>
        </w:rPr>
        <w:t>Технология производства рекламного и PR-контента</w:t>
      </w:r>
    </w:p>
    <w:p>
      <w:pPr>
        <w:pStyle w:val="Normal"/>
        <w:jc w:val="center"/>
        <w:rPr>
          <w:sz w:val="28"/>
          <w:szCs w:val="28"/>
        </w:rPr>
      </w:pPr>
      <w:r>
        <w:rPr>
          <w:sz w:val="28"/>
          <w:szCs w:val="28"/>
        </w:rPr>
      </w:r>
    </w:p>
    <w:p>
      <w:pPr>
        <w:pStyle w:val="Normal"/>
        <w:tabs>
          <w:tab w:val="clear" w:pos="708"/>
          <w:tab w:val="left" w:pos="1985" w:leader="none"/>
        </w:tabs>
        <w:jc w:val="center"/>
        <w:rPr>
          <w:b/>
          <w:b/>
          <w:bCs/>
          <w:sz w:val="24"/>
          <w:szCs w:val="24"/>
        </w:rPr>
      </w:pPr>
      <w:r>
        <w:rPr>
          <w:b/>
          <w:bCs/>
          <w:sz w:val="24"/>
          <w:szCs w:val="24"/>
        </w:rPr>
        <w:t>Рабочая программа дисциплины</w:t>
      </w:r>
    </w:p>
    <w:p>
      <w:pPr>
        <w:pStyle w:val="Normal"/>
        <w:tabs>
          <w:tab w:val="clear" w:pos="708"/>
          <w:tab w:val="left" w:pos="1985" w:leader="none"/>
        </w:tabs>
        <w:jc w:val="center"/>
        <w:rPr>
          <w:sz w:val="24"/>
          <w:szCs w:val="24"/>
        </w:rPr>
      </w:pPr>
      <w:r>
        <w:rPr>
          <w:sz w:val="24"/>
          <w:szCs w:val="24"/>
        </w:rPr>
        <w:t xml:space="preserve">для студентов, обучающихся по направлению подготовки 42.03.01 Реклама и связи с общественностью» профиль «Интегрированные коммуникации» </w:t>
      </w:r>
    </w:p>
    <w:p>
      <w:pPr>
        <w:pStyle w:val="Normal"/>
        <w:tabs>
          <w:tab w:val="clear" w:pos="708"/>
          <w:tab w:val="left" w:pos="709" w:leader="none"/>
          <w:tab w:val="left" w:pos="993" w:leader="none"/>
        </w:tabs>
        <w:jc w:val="center"/>
        <w:rPr>
          <w:i/>
          <w:i/>
          <w:iCs/>
          <w:sz w:val="24"/>
          <w:szCs w:val="24"/>
        </w:rPr>
      </w:pPr>
      <w:r>
        <w:rPr>
          <w:i/>
          <w:iCs/>
          <w:sz w:val="24"/>
          <w:szCs w:val="24"/>
        </w:rPr>
      </w:r>
    </w:p>
    <w:p>
      <w:pPr>
        <w:pStyle w:val="Normal"/>
        <w:jc w:val="center"/>
        <w:rPr>
          <w:i/>
          <w:i/>
          <w:sz w:val="24"/>
          <w:szCs w:val="24"/>
        </w:rPr>
      </w:pPr>
      <w:r>
        <w:rPr/>
      </w:r>
    </w:p>
    <w:p>
      <w:pPr>
        <w:pStyle w:val="Normal"/>
        <w:jc w:val="center"/>
        <w:rPr>
          <w:rStyle w:val="FontStyle110"/>
          <w:sz w:val="28"/>
          <w:szCs w:val="28"/>
        </w:rPr>
      </w:pPr>
      <w:r>
        <w:rPr>
          <w:sz w:val="28"/>
          <w:szCs w:val="28"/>
        </w:rPr>
      </w:r>
    </w:p>
    <w:p>
      <w:pPr>
        <w:pStyle w:val="Normal"/>
        <w:tabs>
          <w:tab w:val="clear" w:pos="708"/>
          <w:tab w:val="left" w:pos="709" w:leader="none"/>
          <w:tab w:val="left" w:pos="993" w:leader="none"/>
        </w:tabs>
        <w:ind w:firstLine="567"/>
        <w:jc w:val="center"/>
        <w:rPr>
          <w:i/>
          <w:i/>
          <w:iCs/>
        </w:rPr>
      </w:pPr>
      <w:r>
        <w:rPr/>
        <w:t xml:space="preserve"> </w:t>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r>
    </w:p>
    <w:p>
      <w:pPr>
        <w:pStyle w:val="Normal"/>
        <w:tabs>
          <w:tab w:val="clear" w:pos="708"/>
          <w:tab w:val="left" w:pos="709" w:leader="none"/>
          <w:tab w:val="left" w:pos="993" w:leader="none"/>
        </w:tabs>
        <w:ind w:firstLine="567"/>
        <w:jc w:val="center"/>
        <w:rPr>
          <w:sz w:val="28"/>
          <w:szCs w:val="28"/>
        </w:rPr>
      </w:pPr>
      <w:r>
        <w:rPr>
          <w:sz w:val="28"/>
          <w:szCs w:val="28"/>
        </w:rPr>
        <w:t>Новороссийск 202</w:t>
      </w:r>
      <w:r>
        <w:rPr>
          <w:sz w:val="28"/>
          <w:szCs w:val="28"/>
        </w:rPr>
        <w:t>4</w:t>
      </w:r>
    </w:p>
    <w:p>
      <w:pPr>
        <w:pStyle w:val="Normal"/>
        <w:widowControl/>
        <w:spacing w:lineRule="auto" w:line="259" w:before="0" w:after="160"/>
        <w:rPr>
          <w:b/>
          <w:b/>
          <w:caps/>
          <w:sz w:val="28"/>
          <w:szCs w:val="28"/>
        </w:rPr>
      </w:pPr>
      <w:r>
        <w:rPr>
          <w:b/>
          <w:caps/>
          <w:sz w:val="28"/>
          <w:szCs w:val="28"/>
        </w:rPr>
      </w:r>
      <w:r>
        <w:br w:type="page"/>
      </w:r>
    </w:p>
    <w:p>
      <w:pPr>
        <w:pStyle w:val="Normal"/>
        <w:ind w:firstLine="567"/>
        <w:jc w:val="both"/>
        <w:rPr>
          <w:sz w:val="24"/>
          <w:szCs w:val="24"/>
        </w:rPr>
      </w:pPr>
      <w:r>
        <w:rPr>
          <w:b/>
          <w:sz w:val="24"/>
          <w:szCs w:val="24"/>
        </w:rPr>
        <w:t>Марцева Т.Г.</w:t>
      </w:r>
      <w:r>
        <w:rPr>
          <w:sz w:val="24"/>
          <w:szCs w:val="24"/>
        </w:rPr>
        <w:t xml:space="preserve"> Рабочая программа дисциплины для студентов, обучающихся по направлению подготовки </w:t>
      </w:r>
      <w:r>
        <w:rPr>
          <w:rStyle w:val="FontStyle110"/>
          <w:sz w:val="24"/>
          <w:szCs w:val="24"/>
        </w:rPr>
        <w:t>42.03.01 Реклама и связи с общественностью, ОП Реклама и связи с общественностью (Интегрированные коммуникации)</w:t>
      </w:r>
      <w:r>
        <w:rPr>
          <w:sz w:val="24"/>
          <w:szCs w:val="24"/>
        </w:rPr>
        <w:t>, профиль «Реклама и связи с общественностью»: Новороссийский филиал  Финансовый университет при Правительстве РФ,  202</w:t>
      </w:r>
      <w:r>
        <w:rPr>
          <w:sz w:val="24"/>
          <w:szCs w:val="24"/>
        </w:rPr>
        <w:t>4</w:t>
      </w:r>
      <w:r>
        <w:rPr>
          <w:sz w:val="24"/>
          <w:szCs w:val="24"/>
        </w:rPr>
        <w:t>.  –  28 с.</w:t>
      </w:r>
    </w:p>
    <w:p>
      <w:pPr>
        <w:pStyle w:val="Normal"/>
        <w:tabs>
          <w:tab w:val="clear" w:pos="708"/>
          <w:tab w:val="left" w:pos="709" w:leader="none"/>
          <w:tab w:val="left" w:pos="993" w:leader="none"/>
        </w:tabs>
        <w:spacing w:lineRule="auto" w:line="360"/>
        <w:ind w:firstLine="567"/>
        <w:rPr>
          <w:sz w:val="24"/>
          <w:szCs w:val="24"/>
        </w:rPr>
      </w:pPr>
      <w:r>
        <w:rPr>
          <w:sz w:val="24"/>
          <w:szCs w:val="24"/>
        </w:rPr>
      </w:r>
    </w:p>
    <w:p>
      <w:pPr>
        <w:pStyle w:val="Normal"/>
        <w:ind w:firstLine="709"/>
        <w:jc w:val="both"/>
        <w:rPr>
          <w:sz w:val="24"/>
          <w:szCs w:val="24"/>
        </w:rPr>
      </w:pPr>
      <w:r>
        <w:rPr>
          <w:sz w:val="24"/>
          <w:szCs w:val="24"/>
        </w:rPr>
        <w:t>Дисциплина «Технология производства рекламного и PR-контента» входит в общепрофессиональный цикл профиля «Реклама и связи с общественностью» по направлению подготовки 42.03.01 Реклама и связи с общественностью.</w:t>
      </w:r>
      <w:bookmarkStart w:id="1" w:name="_Hlk24290271"/>
      <w:bookmarkEnd w:id="1"/>
    </w:p>
    <w:p>
      <w:pPr>
        <w:pStyle w:val="Normal"/>
        <w:tabs>
          <w:tab w:val="clear" w:pos="708"/>
          <w:tab w:val="left" w:pos="709" w:leader="none"/>
          <w:tab w:val="left" w:pos="993" w:leader="none"/>
        </w:tabs>
        <w:ind w:firstLine="567"/>
        <w:jc w:val="both"/>
        <w:rPr>
          <w:sz w:val="24"/>
          <w:szCs w:val="24"/>
        </w:rPr>
      </w:pPr>
      <w:r>
        <w:rPr>
          <w:sz w:val="24"/>
          <w:szCs w:val="24"/>
        </w:rPr>
        <w:t xml:space="preserve">Рабочая программа дисциплины </w:t>
      </w:r>
      <w:r>
        <w:rPr>
          <w:spacing w:val="-2"/>
          <w:sz w:val="24"/>
          <w:szCs w:val="24"/>
        </w:rPr>
        <w:t>содержит</w:t>
      </w:r>
      <w:r>
        <w:rPr>
          <w:sz w:val="24"/>
          <w:szCs w:val="24"/>
        </w:rPr>
        <w:t xml:space="preserve"> перечень планируемых результатов освоения образовательной программы, содержание дисциплины, содержание семинаров и практических занятий,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pPr>
        <w:pStyle w:val="BodyTextIndent3"/>
        <w:tabs>
          <w:tab w:val="clear" w:pos="708"/>
          <w:tab w:val="left" w:pos="709" w:leader="none"/>
          <w:tab w:val="left" w:pos="993" w:leader="none"/>
        </w:tabs>
        <w:spacing w:before="0" w:after="0"/>
        <w:ind w:left="0" w:firstLine="567"/>
        <w:jc w:val="center"/>
        <w:rPr>
          <w:i/>
          <w:i/>
          <w:sz w:val="24"/>
          <w:szCs w:val="24"/>
        </w:rPr>
      </w:pPr>
      <w:r>
        <w:rPr>
          <w:i/>
          <w:sz w:val="24"/>
          <w:szCs w:val="24"/>
        </w:rPr>
      </w:r>
    </w:p>
    <w:p>
      <w:pPr>
        <w:pStyle w:val="BodyTextIndent3"/>
        <w:tabs>
          <w:tab w:val="clear" w:pos="708"/>
          <w:tab w:val="left" w:pos="709" w:leader="none"/>
          <w:tab w:val="left" w:pos="993" w:leader="none"/>
        </w:tabs>
        <w:spacing w:before="0" w:after="0"/>
        <w:ind w:left="0" w:firstLine="567"/>
        <w:jc w:val="center"/>
        <w:rPr>
          <w:i/>
          <w:i/>
          <w:sz w:val="24"/>
          <w:szCs w:val="24"/>
        </w:rPr>
      </w:pPr>
      <w:r>
        <w:rPr>
          <w:i/>
          <w:sz w:val="24"/>
          <w:szCs w:val="24"/>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spacing w:lineRule="auto" w:line="360" w:before="0" w:after="0"/>
        <w:contextualSpacing/>
        <w:jc w:val="center"/>
        <w:rPr>
          <w:caps/>
          <w:sz w:val="28"/>
          <w:szCs w:val="28"/>
        </w:rPr>
      </w:pPr>
      <w:r>
        <w:rPr>
          <w:caps/>
          <w:sz w:val="28"/>
          <w:szCs w:val="28"/>
        </w:rPr>
      </w:r>
    </w:p>
    <w:p>
      <w:pPr>
        <w:pStyle w:val="Normal"/>
        <w:widowControl/>
        <w:spacing w:lineRule="auto" w:line="259" w:before="0" w:after="160"/>
        <w:rPr>
          <w:caps/>
          <w:sz w:val="28"/>
          <w:szCs w:val="28"/>
        </w:rPr>
      </w:pPr>
      <w:r>
        <w:rPr>
          <w:caps/>
          <w:sz w:val="28"/>
          <w:szCs w:val="28"/>
        </w:rPr>
      </w:r>
      <w:r>
        <w:br w:type="page"/>
      </w:r>
    </w:p>
    <w:sdt>
      <w:sdtPr>
        <w:docPartObj>
          <w:docPartGallery w:val="Table of Contents"/>
          <w:docPartUnique w:val="true"/>
        </w:docPartObj>
        <w:id w:val="1597629497"/>
      </w:sdtPr>
      <w:sdtContent>
        <w:p>
          <w:pPr>
            <w:pStyle w:val="Style36"/>
            <w:jc w:val="center"/>
            <w:rPr>
              <w:color w:val="auto"/>
              <w:sz w:val="28"/>
              <w:szCs w:val="28"/>
            </w:rPr>
          </w:pPr>
          <w:r>
            <w:rPr>
              <w:rFonts w:eastAsia="Times New Roman" w:cs="Times New Roman" w:ascii="Times New Roman" w:hAnsi="Times New Roman"/>
              <w:color w:val="auto"/>
              <w:sz w:val="28"/>
              <w:szCs w:val="28"/>
            </w:rPr>
            <w:t>Содержание</w:t>
          </w:r>
        </w:p>
        <w:p>
          <w:pPr>
            <w:pStyle w:val="Normal"/>
            <w:keepNext w:val="true"/>
            <w:keepLines/>
            <w:widowControl/>
            <w:spacing w:lineRule="auto" w:line="259" w:before="240" w:after="0"/>
            <w:jc w:val="center"/>
            <w:rPr>
              <w:rFonts w:ascii="Calibri Light" w:hAnsi="Calibri Light" w:eastAsia="" w:cs="" w:asciiTheme="majorHAnsi" w:cstheme="majorBidi" w:eastAsiaTheme="majorEastAsia" w:hAnsiTheme="majorHAnsi"/>
              <w:b/>
              <w:b/>
              <w:color w:val="0070C0"/>
              <w:sz w:val="28"/>
              <w:szCs w:val="28"/>
            </w:rPr>
          </w:pPr>
          <w:r>
            <w:rPr>
              <w:rFonts w:eastAsia="" w:cs="" w:cstheme="majorBidi" w:eastAsiaTheme="majorEastAsia" w:ascii="Calibri Light" w:hAnsi="Calibri Light"/>
              <w:b/>
              <w:color w:val="0070C0"/>
              <w:sz w:val="28"/>
              <w:szCs w:val="28"/>
            </w:rPr>
          </w:r>
        </w:p>
        <w:p>
          <w:pPr>
            <w:pStyle w:val="15"/>
            <w:rPr>
              <w:rFonts w:ascii="Calibri" w:hAnsi="Calibri" w:eastAsia="" w:cs="" w:asciiTheme="minorHAnsi" w:cstheme="minorBidi" w:eastAsiaTheme="minorEastAsia" w:hAnsiTheme="minorHAnsi"/>
              <w:b w:val="false"/>
              <w:b w:val="false"/>
              <w:sz w:val="22"/>
              <w:szCs w:val="22"/>
            </w:rPr>
          </w:pPr>
          <w:r>
            <w:fldChar w:fldCharType="begin"/>
          </w:r>
          <w:r>
            <w:rPr>
              <w:webHidden/>
            </w:rPr>
            <w:instrText> TOC \z \o "1-3" \u \h</w:instrText>
          </w:r>
          <w:r>
            <w:rPr>
              <w:webHidden/>
            </w:rPr>
            <w:fldChar w:fldCharType="separate"/>
          </w:r>
          <w:hyperlink w:anchor="_Toc125472710">
            <w:r>
              <w:rPr>
                <w:webHidden/>
              </w:rPr>
              <w:t>1. Наименование дисциплины</w:t>
            </w:r>
            <w:r>
              <w:rPr>
                <w:webHidden/>
              </w:rPr>
              <w:fldChar w:fldCharType="begin"/>
            </w:r>
            <w:r>
              <w:rPr>
                <w:webHidden/>
              </w:rPr>
              <w:instrText>PAGEREF _Toc125472710 \h</w:instrText>
            </w:r>
            <w:r>
              <w:rPr>
                <w:webHidden/>
              </w:rPr>
              <w:fldChar w:fldCharType="separate"/>
            </w:r>
            <w:r>
              <w:rPr>
                <w:vanish w:val="false"/>
              </w:rPr>
              <w:tab/>
              <w:t>4</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11">
            <w:r>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webHidden/>
              </w:rPr>
              <w:fldChar w:fldCharType="begin"/>
            </w:r>
            <w:r>
              <w:rPr>
                <w:webHidden/>
              </w:rPr>
              <w:instrText>PAGEREF _Toc125472711 \h</w:instrText>
            </w:r>
            <w:r>
              <w:rPr>
                <w:webHidden/>
              </w:rPr>
              <w:fldChar w:fldCharType="separate"/>
            </w:r>
            <w:r>
              <w:rPr>
                <w:vanish w:val="false"/>
              </w:rPr>
              <w:tab/>
              <w:t>4</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12">
            <w:r>
              <w:rPr>
                <w:webHidden/>
              </w:rPr>
              <w:t xml:space="preserve">3. </w:t>
            </w:r>
            <w:r>
              <w:rPr>
                <w:bCs/>
              </w:rPr>
              <w:t>Место дисциплины в структуре образовательной программы</w:t>
            </w:r>
            <w:r>
              <w:rPr>
                <w:webHidden/>
              </w:rPr>
              <w:fldChar w:fldCharType="begin"/>
            </w:r>
            <w:r>
              <w:rPr>
                <w:webHidden/>
              </w:rPr>
              <w:instrText>PAGEREF _Toc125472712 \h</w:instrText>
            </w:r>
            <w:r>
              <w:rPr>
                <w:webHidden/>
              </w:rPr>
              <w:fldChar w:fldCharType="separate"/>
            </w:r>
            <w:r>
              <w:rPr>
                <w:vanish w:val="false"/>
              </w:rPr>
              <w:tab/>
              <w:t>5</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14">
            <w:r>
              <w:rPr>
                <w:webHidden/>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webHidden/>
              </w:rPr>
              <w:fldChar w:fldCharType="begin"/>
            </w:r>
            <w:r>
              <w:rPr>
                <w:webHidden/>
              </w:rPr>
              <w:instrText>PAGEREF _Toc125472714 \h</w:instrText>
            </w:r>
            <w:r>
              <w:rPr>
                <w:webHidden/>
              </w:rPr>
              <w:fldChar w:fldCharType="separate"/>
            </w:r>
            <w:r>
              <w:rPr>
                <w:vanish w:val="false"/>
              </w:rPr>
              <w:tab/>
              <w:t>5</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16">
            <w:r>
              <w:rPr>
                <w:webHidden/>
                <w:bCs/>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webHidden/>
              </w:rPr>
              <w:fldChar w:fldCharType="begin"/>
            </w:r>
            <w:r>
              <w:rPr>
                <w:webHidden/>
              </w:rPr>
              <w:instrText>PAGEREF _Toc125472716 \h</w:instrText>
            </w:r>
            <w:r>
              <w:rPr>
                <w:webHidden/>
              </w:rPr>
              <w:fldChar w:fldCharType="separate"/>
            </w:r>
            <w:r>
              <w:rPr>
                <w:vanish w:val="false"/>
              </w:rPr>
              <w:tab/>
              <w:t>5</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17">
            <w:r>
              <w:rPr>
                <w:webHidden/>
                <w:bCs/>
              </w:rPr>
              <w:t>5.1. Содержание дисциплины</w:t>
            </w:r>
            <w:r>
              <w:rPr>
                <w:webHidden/>
              </w:rPr>
              <w:fldChar w:fldCharType="begin"/>
            </w:r>
            <w:r>
              <w:rPr>
                <w:webHidden/>
              </w:rPr>
              <w:instrText>PAGEREF _Toc125472717 \h</w:instrText>
            </w:r>
            <w:r>
              <w:rPr>
                <w:webHidden/>
              </w:rPr>
              <w:fldChar w:fldCharType="separate"/>
            </w:r>
            <w:r>
              <w:rPr>
                <w:vanish w:val="false"/>
              </w:rPr>
              <w:tab/>
              <w:t>5</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18">
            <w:r>
              <w:rPr>
                <w:webHidden/>
              </w:rPr>
              <w:t>5.2. Учебно-тематический план</w:t>
            </w:r>
            <w:r>
              <w:rPr>
                <w:webHidden/>
              </w:rPr>
              <w:fldChar w:fldCharType="begin"/>
            </w:r>
            <w:r>
              <w:rPr>
                <w:webHidden/>
              </w:rPr>
              <w:instrText>PAGEREF _Toc125472718 \h</w:instrText>
            </w:r>
            <w:r>
              <w:rPr>
                <w:webHidden/>
              </w:rPr>
              <w:fldChar w:fldCharType="separate"/>
            </w:r>
            <w:r>
              <w:rPr>
                <w:vanish w:val="false"/>
              </w:rPr>
              <w:tab/>
              <w:t>6</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19">
            <w:r>
              <w:rPr>
                <w:webHidden/>
              </w:rPr>
              <w:t>5.3. Содержание семинаров, практических занятий</w:t>
            </w:r>
            <w:r>
              <w:rPr>
                <w:webHidden/>
              </w:rPr>
              <w:fldChar w:fldCharType="begin"/>
            </w:r>
            <w:r>
              <w:rPr>
                <w:webHidden/>
              </w:rPr>
              <w:instrText>PAGEREF _Toc125472719 \h</w:instrText>
            </w:r>
            <w:r>
              <w:rPr>
                <w:webHidden/>
              </w:rPr>
              <w:fldChar w:fldCharType="separate"/>
            </w:r>
            <w:r>
              <w:rPr>
                <w:vanish w:val="false"/>
              </w:rPr>
              <w:tab/>
              <w:t>7</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20">
            <w:r>
              <w:rPr>
                <w:webHidden/>
                <w:bCs/>
              </w:rPr>
              <w:t>6. Перечень учебно-методического обеспечения для самостоятельной работы обучающихся по дисциплине</w:t>
            </w:r>
            <w:r>
              <w:rPr>
                <w:webHidden/>
              </w:rPr>
              <w:fldChar w:fldCharType="begin"/>
            </w:r>
            <w:r>
              <w:rPr>
                <w:webHidden/>
              </w:rPr>
              <w:instrText>PAGEREF _Toc125472720 \h</w:instrText>
            </w:r>
            <w:r>
              <w:rPr>
                <w:webHidden/>
              </w:rPr>
              <w:fldChar w:fldCharType="separate"/>
            </w:r>
            <w:r>
              <w:rPr>
                <w:vanish w:val="false"/>
              </w:rPr>
              <w:tab/>
              <w:t>10</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21">
            <w:r>
              <w:rPr>
                <w:webHidden/>
              </w:rPr>
              <w:t>6.1. Перечень вопросов, отводимых на самостоятельное освоение дисциплины, формы внеаудиторной самостоятельной работы</w:t>
            </w:r>
            <w:r>
              <w:rPr>
                <w:webHidden/>
              </w:rPr>
              <w:fldChar w:fldCharType="begin"/>
            </w:r>
            <w:r>
              <w:rPr>
                <w:webHidden/>
              </w:rPr>
              <w:instrText>PAGEREF _Toc125472721 \h</w:instrText>
            </w:r>
            <w:r>
              <w:rPr>
                <w:webHidden/>
              </w:rPr>
              <w:fldChar w:fldCharType="separate"/>
            </w:r>
            <w:r>
              <w:rPr>
                <w:vanish w:val="false"/>
              </w:rPr>
              <w:tab/>
              <w:t>10</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22">
            <w:r>
              <w:rPr>
                <w:webHidden/>
              </w:rPr>
              <w:t>6.2. Перечень вопросов, заданий, тем для подготовки к текущему контролю</w:t>
            </w:r>
            <w:r>
              <w:rPr>
                <w:webHidden/>
              </w:rPr>
              <w:fldChar w:fldCharType="begin"/>
            </w:r>
            <w:r>
              <w:rPr>
                <w:webHidden/>
              </w:rPr>
              <w:instrText>PAGEREF _Toc125472722 \h</w:instrText>
            </w:r>
            <w:r>
              <w:rPr>
                <w:webHidden/>
              </w:rPr>
              <w:fldChar w:fldCharType="separate"/>
            </w:r>
            <w:r>
              <w:rPr>
                <w:vanish w:val="false"/>
              </w:rPr>
              <w:tab/>
              <w:t>13</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26">
            <w:r>
              <w:rPr>
                <w:webHidden/>
              </w:rPr>
              <w:t>7. Фонд оценочных средств для проведения промежуточной аттестации обучающихся по дисциплине</w:t>
            </w:r>
            <w:r>
              <w:rPr>
                <w:webHidden/>
              </w:rPr>
              <w:fldChar w:fldCharType="begin"/>
            </w:r>
            <w:r>
              <w:rPr>
                <w:webHidden/>
              </w:rPr>
              <w:instrText>PAGEREF _Toc125472726 \h</w:instrText>
            </w:r>
            <w:r>
              <w:rPr>
                <w:webHidden/>
              </w:rPr>
              <w:fldChar w:fldCharType="separate"/>
            </w:r>
            <w:r>
              <w:rPr>
                <w:vanish w:val="false"/>
              </w:rPr>
              <w:tab/>
              <w:t>20</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27">
            <w:r>
              <w:rPr>
                <w:webHidden/>
              </w:rPr>
              <w:t>8. Перечень основной и дополнительной учебной литературы, необходимой для освоения дисциплины</w:t>
            </w:r>
            <w:r>
              <w:rPr>
                <w:webHidden/>
              </w:rPr>
              <w:fldChar w:fldCharType="begin"/>
            </w:r>
            <w:r>
              <w:rPr>
                <w:webHidden/>
              </w:rPr>
              <w:instrText>PAGEREF _Toc125472727 \h</w:instrText>
            </w:r>
            <w:r>
              <w:rPr>
                <w:webHidden/>
              </w:rPr>
              <w:fldChar w:fldCharType="separate"/>
            </w:r>
            <w:r>
              <w:rPr>
                <w:vanish w:val="false"/>
              </w:rPr>
              <w:tab/>
              <w:t>25</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31">
            <w:r>
              <w:rPr>
                <w:webHidden/>
                <w:bCs/>
                <w:kern w:val="2"/>
              </w:rPr>
              <w:t>9. Перечень ресурсов информационно-телекоммуникационной сети</w:t>
            </w:r>
            <w:r>
              <w:rPr>
                <w:webHidden/>
              </w:rPr>
              <w:fldChar w:fldCharType="begin"/>
            </w:r>
            <w:r>
              <w:rPr>
                <w:webHidden/>
              </w:rPr>
              <w:instrText>PAGEREF _Toc125472731 \h</w:instrText>
            </w:r>
            <w:r>
              <w:rPr>
                <w:webHidden/>
              </w:rPr>
              <w:fldChar w:fldCharType="separate"/>
            </w:r>
            <w:r>
              <w:rPr>
                <w:vanish w:val="false"/>
              </w:rPr>
              <w:tab/>
              <w:t>26</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32">
            <w:r>
              <w:rPr>
                <w:webHidden/>
              </w:rPr>
              <w:t>10. Методические указания для обучающихся по освоению дисциплины</w:t>
            </w:r>
            <w:r>
              <w:rPr>
                <w:webHidden/>
              </w:rPr>
              <w:fldChar w:fldCharType="begin"/>
            </w:r>
            <w:r>
              <w:rPr>
                <w:webHidden/>
              </w:rPr>
              <w:instrText>PAGEREF _Toc125472732 \h</w:instrText>
            </w:r>
            <w:r>
              <w:rPr>
                <w:webHidden/>
              </w:rPr>
              <w:fldChar w:fldCharType="separate"/>
            </w:r>
            <w:r>
              <w:rPr>
                <w:vanish w:val="false"/>
              </w:rPr>
              <w:tab/>
              <w:t>27</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33">
            <w:r>
              <w:rPr>
                <w:webHidden/>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webHidden/>
              </w:rPr>
              <w:fldChar w:fldCharType="begin"/>
            </w:r>
            <w:r>
              <w:rPr>
                <w:webHidden/>
              </w:rPr>
              <w:instrText>PAGEREF _Toc125472733 \h</w:instrText>
            </w:r>
            <w:r>
              <w:rPr>
                <w:webHidden/>
              </w:rPr>
              <w:fldChar w:fldCharType="separate"/>
            </w:r>
            <w:r>
              <w:rPr>
                <w:vanish w:val="false"/>
              </w:rPr>
              <w:tab/>
              <w:t>27</w:t>
            </w:r>
            <w:r>
              <w:rPr>
                <w:webHidden/>
              </w:rPr>
              <w:fldChar w:fldCharType="end"/>
            </w:r>
          </w:hyperlink>
        </w:p>
        <w:p>
          <w:pPr>
            <w:pStyle w:val="15"/>
            <w:rPr>
              <w:rFonts w:ascii="Calibri" w:hAnsi="Calibri" w:eastAsia="" w:cs="" w:asciiTheme="minorHAnsi" w:cstheme="minorBidi" w:eastAsiaTheme="minorEastAsia" w:hAnsiTheme="minorHAnsi"/>
              <w:b w:val="false"/>
              <w:b w:val="false"/>
              <w:sz w:val="22"/>
              <w:szCs w:val="22"/>
            </w:rPr>
          </w:pPr>
          <w:hyperlink w:anchor="_Toc125472734">
            <w:r>
              <w:rPr>
                <w:webHidden/>
              </w:rPr>
              <w:t>12.Описание материально-технической базы, необходимой для осуществления образовательного процесса по дисциплине</w:t>
            </w:r>
            <w:r>
              <w:rPr>
                <w:webHidden/>
              </w:rPr>
              <w:fldChar w:fldCharType="begin"/>
            </w:r>
            <w:r>
              <w:rPr>
                <w:webHidden/>
              </w:rPr>
              <w:instrText>PAGEREF _Toc125472734 \h</w:instrText>
            </w:r>
            <w:r>
              <w:rPr>
                <w:webHidden/>
              </w:rPr>
              <w:fldChar w:fldCharType="separate"/>
            </w:r>
            <w:r>
              <w:rPr>
                <w:vanish w:val="false"/>
              </w:rPr>
              <w:tab/>
              <w:t>27</w:t>
            </w:r>
            <w:r>
              <w:rPr>
                <w:webHidden/>
              </w:rPr>
              <w:fldChar w:fldCharType="end"/>
            </w:r>
          </w:hyperlink>
          <w:r>
            <w:rPr>
              <w:vanish w:val="false"/>
            </w:rPr>
            <w:fldChar w:fldCharType="end"/>
          </w:r>
        </w:p>
      </w:sdtContent>
    </w:sdt>
    <w:p>
      <w:pPr>
        <w:pStyle w:val="15"/>
        <w:spacing w:before="0" w:after="100"/>
        <w:jc w:val="both"/>
        <w:rPr>
          <w:b/>
          <w:b/>
          <w:sz w:val="24"/>
          <w:szCs w:val="24"/>
        </w:rPr>
      </w:pPr>
      <w:r>
        <w:rPr>
          <w:b/>
          <w:sz w:val="24"/>
          <w:szCs w:val="24"/>
        </w:rPr>
      </w:r>
    </w:p>
    <w:p>
      <w:pPr>
        <w:pStyle w:val="Normal"/>
        <w:widowControl/>
        <w:spacing w:lineRule="auto" w:line="259" w:before="0" w:after="160"/>
        <w:rPr>
          <w:rFonts w:eastAsia="" w:eastAsiaTheme="majorEastAsia"/>
          <w:b/>
          <w:b/>
          <w:sz w:val="24"/>
          <w:szCs w:val="24"/>
        </w:rPr>
      </w:pPr>
      <w:r>
        <w:rPr>
          <w:rFonts w:eastAsia="" w:eastAsiaTheme="majorEastAsia"/>
          <w:b/>
          <w:sz w:val="24"/>
          <w:szCs w:val="24"/>
        </w:rPr>
      </w:r>
      <w:bookmarkStart w:id="2" w:name="_Toc125472710"/>
      <w:bookmarkStart w:id="3" w:name="_Toc28698814"/>
      <w:bookmarkStart w:id="4" w:name="_Toc125472710"/>
      <w:bookmarkStart w:id="5" w:name="_Toc28698814"/>
      <w:r>
        <w:br w:type="page"/>
      </w:r>
    </w:p>
    <w:p>
      <w:pPr>
        <w:pStyle w:val="1"/>
        <w:spacing w:before="0" w:after="0"/>
        <w:ind w:firstLine="709"/>
        <w:rPr>
          <w:rFonts w:ascii="Times New Roman" w:hAnsi="Times New Roman" w:cs="Times New Roman"/>
          <w:b/>
          <w:b/>
          <w:color w:val="auto"/>
          <w:sz w:val="24"/>
          <w:szCs w:val="24"/>
        </w:rPr>
      </w:pPr>
      <w:bookmarkStart w:id="6" w:name="_Toc125472710"/>
      <w:bookmarkStart w:id="7" w:name="_Toc28698814"/>
      <w:r>
        <w:rPr>
          <w:rFonts w:cs="Times New Roman" w:ascii="Times New Roman" w:hAnsi="Times New Roman"/>
          <w:b/>
          <w:color w:val="auto"/>
          <w:sz w:val="24"/>
          <w:szCs w:val="24"/>
        </w:rPr>
        <w:t>1. Наименование дисциплины</w:t>
      </w:r>
      <w:bookmarkEnd w:id="6"/>
      <w:bookmarkEnd w:id="7"/>
      <w:r>
        <w:rPr>
          <w:rFonts w:cs="Times New Roman" w:ascii="Times New Roman" w:hAnsi="Times New Roman"/>
          <w:b/>
          <w:color w:val="auto"/>
          <w:sz w:val="24"/>
          <w:szCs w:val="24"/>
        </w:rPr>
        <w:t xml:space="preserve"> </w:t>
      </w:r>
    </w:p>
    <w:p>
      <w:pPr>
        <w:pStyle w:val="Normal"/>
        <w:keepNext w:val="true"/>
        <w:ind w:firstLine="709"/>
        <w:rPr>
          <w:bCs/>
          <w:sz w:val="24"/>
          <w:szCs w:val="24"/>
        </w:rPr>
      </w:pPr>
      <w:r>
        <w:rPr>
          <w:sz w:val="24"/>
          <w:szCs w:val="24"/>
        </w:rPr>
        <w:t>«Технология производства рекламного и PR-контента»</w:t>
      </w:r>
    </w:p>
    <w:p>
      <w:pPr>
        <w:pStyle w:val="1"/>
        <w:spacing w:before="0" w:after="0"/>
        <w:ind w:firstLine="709"/>
        <w:rPr>
          <w:rFonts w:ascii="Times New Roman" w:hAnsi="Times New Roman" w:cs="Times New Roman"/>
          <w:color w:val="auto"/>
          <w:sz w:val="24"/>
          <w:szCs w:val="24"/>
        </w:rPr>
      </w:pPr>
      <w:r>
        <w:rPr>
          <w:rFonts w:cs="Times New Roman" w:ascii="Times New Roman" w:hAnsi="Times New Roman"/>
          <w:color w:val="auto"/>
          <w:sz w:val="24"/>
          <w:szCs w:val="24"/>
        </w:rPr>
      </w:r>
      <w:bookmarkStart w:id="8" w:name="_Toc28698815"/>
      <w:bookmarkStart w:id="9" w:name="_Toc28698815"/>
    </w:p>
    <w:p>
      <w:pPr>
        <w:pStyle w:val="1"/>
        <w:spacing w:before="0" w:after="0"/>
        <w:ind w:firstLine="709"/>
        <w:rPr>
          <w:rFonts w:ascii="Times New Roman" w:hAnsi="Times New Roman" w:cs="Times New Roman"/>
          <w:b/>
          <w:b/>
          <w:color w:val="auto"/>
          <w:sz w:val="24"/>
          <w:szCs w:val="24"/>
        </w:rPr>
      </w:pPr>
      <w:bookmarkStart w:id="10" w:name="_Toc125472711"/>
      <w:r>
        <w:rPr>
          <w:rFonts w:cs="Times New Roman" w:ascii="Times New Roman" w:hAnsi="Times New Roman"/>
          <w:color w:val="auto"/>
          <w:sz w:val="24"/>
          <w:szCs w:val="24"/>
        </w:rPr>
        <w:t xml:space="preserve">2.  </w:t>
      </w:r>
      <w:r>
        <w:rPr>
          <w:rFonts w:cs="Times New Roman" w:ascii="Times New Roman" w:hAnsi="Times New Roman"/>
          <w:b/>
          <w:color w:val="auto"/>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p>
    <w:p>
      <w:pPr>
        <w:pStyle w:val="Normal"/>
        <w:ind w:firstLine="709"/>
        <w:jc w:val="right"/>
        <w:rPr>
          <w:sz w:val="24"/>
          <w:szCs w:val="24"/>
        </w:rPr>
      </w:pPr>
      <w:r>
        <w:rPr>
          <w:sz w:val="24"/>
          <w:szCs w:val="24"/>
        </w:rPr>
        <w:t>Таблица 1.</w:t>
      </w:r>
    </w:p>
    <w:p>
      <w:pPr>
        <w:pStyle w:val="Normal"/>
        <w:spacing w:lineRule="auto" w:line="192"/>
        <w:ind w:firstLine="709"/>
        <w:jc w:val="both"/>
        <w:rPr>
          <w:sz w:val="24"/>
          <w:szCs w:val="24"/>
        </w:rPr>
      </w:pPr>
      <w:r>
        <w:rPr>
          <w:sz w:val="24"/>
          <w:szCs w:val="24"/>
        </w:rPr>
      </w:r>
    </w:p>
    <w:tbl>
      <w:tblPr>
        <w:tblStyle w:val="15"/>
        <w:tblpPr w:bottomFromText="0" w:horzAnchor="text" w:leftFromText="180" w:rightFromText="180" w:tblpX="103" w:tblpY="1" w:topFromText="0" w:vertAnchor="text"/>
        <w:tblW w:w="9719"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1101"/>
        <w:gridCol w:w="2523"/>
        <w:gridCol w:w="2267"/>
        <w:gridCol w:w="3827"/>
      </w:tblGrid>
      <w:tr>
        <w:trPr/>
        <w:tc>
          <w:tcPr>
            <w:tcW w:w="1101" w:type="dxa"/>
            <w:tcBorders/>
          </w:tcPr>
          <w:p>
            <w:pPr>
              <w:pStyle w:val="Normal"/>
              <w:widowControl w:val="false"/>
              <w:tabs>
                <w:tab w:val="clear" w:pos="708"/>
                <w:tab w:val="left" w:pos="540" w:leader="none"/>
              </w:tabs>
              <w:spacing w:before="0" w:after="0"/>
              <w:contextualSpacing/>
              <w:jc w:val="center"/>
              <w:rPr>
                <w:sz w:val="24"/>
                <w:szCs w:val="24"/>
              </w:rPr>
            </w:pPr>
            <w:r>
              <w:rPr>
                <w:kern w:val="0"/>
                <w:sz w:val="24"/>
                <w:szCs w:val="24"/>
                <w:lang w:val="ru-RU" w:bidi="ar-SA"/>
              </w:rPr>
              <w:t>Код компетенции</w:t>
            </w:r>
          </w:p>
        </w:tc>
        <w:tc>
          <w:tcPr>
            <w:tcW w:w="2523" w:type="dxa"/>
            <w:tcBorders/>
          </w:tcPr>
          <w:p>
            <w:pPr>
              <w:pStyle w:val="Normal"/>
              <w:widowControl w:val="false"/>
              <w:tabs>
                <w:tab w:val="clear" w:pos="708"/>
                <w:tab w:val="left" w:pos="540" w:leader="none"/>
              </w:tabs>
              <w:spacing w:before="0" w:after="0"/>
              <w:contextualSpacing/>
              <w:jc w:val="center"/>
              <w:rPr>
                <w:sz w:val="24"/>
                <w:szCs w:val="24"/>
              </w:rPr>
            </w:pPr>
            <w:r>
              <w:rPr>
                <w:kern w:val="0"/>
                <w:sz w:val="24"/>
                <w:szCs w:val="24"/>
                <w:lang w:val="ru-RU" w:bidi="ar-SA"/>
              </w:rPr>
              <w:t>Наименование компетенции</w:t>
            </w:r>
          </w:p>
        </w:tc>
        <w:tc>
          <w:tcPr>
            <w:tcW w:w="2267" w:type="dxa"/>
            <w:tcBorders/>
            <w:shd w:color="auto" w:fill="auto" w:val="clear"/>
          </w:tcPr>
          <w:p>
            <w:pPr>
              <w:pStyle w:val="Normal"/>
              <w:widowControl w:val="false"/>
              <w:tabs>
                <w:tab w:val="clear" w:pos="708"/>
                <w:tab w:val="left" w:pos="540" w:leader="none"/>
              </w:tabs>
              <w:spacing w:before="0" w:after="0"/>
              <w:contextualSpacing/>
              <w:jc w:val="center"/>
              <w:rPr>
                <w:sz w:val="24"/>
                <w:szCs w:val="24"/>
              </w:rPr>
            </w:pPr>
            <w:r>
              <w:rPr>
                <w:kern w:val="0"/>
                <w:sz w:val="24"/>
                <w:szCs w:val="24"/>
                <w:lang w:val="ru-RU" w:bidi="ar-SA"/>
              </w:rPr>
              <w:t>Индикаторы достижения компетенции</w:t>
            </w:r>
          </w:p>
        </w:tc>
        <w:tc>
          <w:tcPr>
            <w:tcW w:w="3827" w:type="dxa"/>
            <w:tcBorders/>
            <w:shd w:color="auto" w:fill="auto" w:val="clear"/>
          </w:tcPr>
          <w:p>
            <w:pPr>
              <w:pStyle w:val="Normal"/>
              <w:widowControl w:val="false"/>
              <w:tabs>
                <w:tab w:val="clear" w:pos="708"/>
                <w:tab w:val="left" w:pos="540" w:leader="none"/>
              </w:tabs>
              <w:spacing w:before="0" w:after="0"/>
              <w:contextualSpacing/>
              <w:jc w:val="center"/>
              <w:rPr>
                <w:sz w:val="24"/>
                <w:szCs w:val="24"/>
              </w:rPr>
            </w:pPr>
            <w:r>
              <w:rPr>
                <w:kern w:val="0"/>
                <w:sz w:val="24"/>
                <w:szCs w:val="24"/>
                <w:lang w:val="ru-RU" w:bidi="ar-SA"/>
              </w:rPr>
              <w:t>Результаты обучения (владения, умения и знания), соотнесенные с компетенциями/индикаторами достижения компетенции</w:t>
            </w:r>
          </w:p>
        </w:tc>
      </w:tr>
      <w:tr>
        <w:trPr/>
        <w:tc>
          <w:tcPr>
            <w:tcW w:w="1101" w:type="dxa"/>
            <w:tcBorders/>
          </w:tcPr>
          <w:p>
            <w:pPr>
              <w:pStyle w:val="Normal"/>
              <w:widowControl w:val="false"/>
              <w:tabs>
                <w:tab w:val="clear" w:pos="708"/>
                <w:tab w:val="left" w:pos="540" w:leader="none"/>
              </w:tabs>
              <w:spacing w:before="0" w:after="0"/>
              <w:contextualSpacing/>
              <w:jc w:val="left"/>
              <w:rPr>
                <w:b/>
                <w:b/>
                <w:sz w:val="24"/>
                <w:szCs w:val="24"/>
              </w:rPr>
            </w:pPr>
            <w:r>
              <w:rPr>
                <w:b/>
                <w:kern w:val="0"/>
                <w:sz w:val="24"/>
                <w:szCs w:val="24"/>
                <w:lang w:val="ru-RU" w:bidi="ar-SA"/>
              </w:rPr>
              <w:t>ПКП-2</w:t>
            </w:r>
          </w:p>
        </w:tc>
        <w:tc>
          <w:tcPr>
            <w:tcW w:w="2523" w:type="dxa"/>
            <w:tcBorders/>
          </w:tcPr>
          <w:p>
            <w:pPr>
              <w:pStyle w:val="Normal"/>
              <w:widowControl w:val="false"/>
              <w:spacing w:before="0" w:after="0"/>
              <w:jc w:val="left"/>
              <w:rPr>
                <w:sz w:val="24"/>
                <w:szCs w:val="24"/>
              </w:rPr>
            </w:pPr>
            <w:r>
              <w:rPr>
                <w:rStyle w:val="27"/>
                <w:b/>
                <w:kern w:val="0"/>
                <w:sz w:val="24"/>
                <w:szCs w:val="24"/>
                <w:lang w:val="ru-RU" w:bidi="ar-SA"/>
              </w:rPr>
              <w:t>Способен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267" w:type="dxa"/>
            <w:tcBorders/>
            <w:shd w:color="auto" w:fill="auto" w:val="clear"/>
          </w:tcPr>
          <w:p>
            <w:pPr>
              <w:pStyle w:val="Normal"/>
              <w:widowControl w:val="false"/>
              <w:numPr>
                <w:ilvl w:val="0"/>
                <w:numId w:val="5"/>
              </w:numPr>
              <w:tabs>
                <w:tab w:val="clear" w:pos="708"/>
                <w:tab w:val="left" w:pos="-154" w:leader="none"/>
                <w:tab w:val="left" w:pos="237" w:leader="none"/>
              </w:tabs>
              <w:spacing w:before="0" w:after="0"/>
              <w:jc w:val="both"/>
              <w:rPr>
                <w:sz w:val="24"/>
                <w:szCs w:val="24"/>
              </w:rPr>
            </w:pPr>
            <w:r>
              <w:rPr>
                <w:rStyle w:val="27"/>
                <w:kern w:val="0"/>
                <w:sz w:val="24"/>
                <w:szCs w:val="24"/>
                <w:lang w:val="ru-RU" w:bidi="ar-SA"/>
              </w:rPr>
              <w:t>Совершенствует процессы управления коммуникациями организации-объекта</w:t>
            </w:r>
          </w:p>
          <w:p>
            <w:pPr>
              <w:pStyle w:val="Normal"/>
              <w:widowControl w:val="false"/>
              <w:numPr>
                <w:ilvl w:val="0"/>
                <w:numId w:val="5"/>
              </w:numPr>
              <w:tabs>
                <w:tab w:val="clear" w:pos="708"/>
                <w:tab w:val="left" w:pos="-120" w:leader="none"/>
                <w:tab w:val="left" w:pos="237" w:leader="none"/>
              </w:tabs>
              <w:spacing w:before="0" w:after="0"/>
              <w:jc w:val="both"/>
              <w:rPr>
                <w:sz w:val="24"/>
                <w:szCs w:val="24"/>
              </w:rPr>
            </w:pPr>
            <w:r>
              <w:rPr>
                <w:rStyle w:val="27"/>
                <w:kern w:val="0"/>
                <w:sz w:val="24"/>
                <w:szCs w:val="24"/>
                <w:lang w:val="ru-RU" w:bidi="ar-SA"/>
              </w:rPr>
              <w:t>Определяет ключевые послания, аудитории, коммуникационные активности и результаты</w:t>
            </w:r>
          </w:p>
          <w:p>
            <w:pPr>
              <w:pStyle w:val="Paragraph"/>
              <w:widowControl w:val="false"/>
              <w:tabs>
                <w:tab w:val="clear" w:pos="708"/>
                <w:tab w:val="left" w:pos="237" w:leader="none"/>
              </w:tabs>
              <w:spacing w:beforeAutospacing="0" w:before="0" w:afterAutospacing="0" w:after="0"/>
              <w:jc w:val="left"/>
              <w:textAlignment w:val="baseline"/>
              <w:rPr/>
            </w:pPr>
            <w:r>
              <w:rPr>
                <w:rStyle w:val="27"/>
                <w:kern w:val="0"/>
                <w:sz w:val="24"/>
                <w:szCs w:val="24"/>
                <w:lang w:val="ru-RU" w:bidi="ar-SA"/>
              </w:rPr>
              <w:t>Координирует коммуникационную стратегию и стратегию основной деятельности организации- объекта</w:t>
            </w:r>
          </w:p>
        </w:tc>
        <w:tc>
          <w:tcPr>
            <w:tcW w:w="3827" w:type="dxa"/>
            <w:tcBorders/>
            <w:shd w:color="auto" w:fill="auto" w:val="clear"/>
          </w:tcPr>
          <w:p>
            <w:pPr>
              <w:pStyle w:val="Normal"/>
              <w:widowControl w:val="false"/>
              <w:tabs>
                <w:tab w:val="clear" w:pos="708"/>
                <w:tab w:val="left" w:pos="540" w:leader="none"/>
              </w:tabs>
              <w:spacing w:before="0" w:after="0"/>
              <w:contextualSpacing/>
              <w:jc w:val="left"/>
              <w:rPr>
                <w:sz w:val="24"/>
                <w:szCs w:val="24"/>
              </w:rPr>
            </w:pPr>
            <w:r>
              <w:rPr>
                <w:kern w:val="0"/>
                <w:sz w:val="24"/>
                <w:szCs w:val="24"/>
                <w:lang w:val="ru-RU" w:bidi="ar-SA"/>
              </w:rPr>
              <w:t>1.  Знать специфику базовых элементов позиционирования организации с учетом ее сферы деятельности.</w:t>
            </w:r>
          </w:p>
          <w:p>
            <w:pPr>
              <w:pStyle w:val="Normal"/>
              <w:widowControl w:val="false"/>
              <w:tabs>
                <w:tab w:val="clear" w:pos="708"/>
                <w:tab w:val="left" w:pos="540" w:leader="none"/>
              </w:tabs>
              <w:spacing w:before="0" w:after="0"/>
              <w:contextualSpacing/>
              <w:jc w:val="left"/>
              <w:rPr>
                <w:sz w:val="24"/>
                <w:szCs w:val="24"/>
              </w:rPr>
            </w:pPr>
            <w:r>
              <w:rPr>
                <w:kern w:val="0"/>
                <w:sz w:val="24"/>
                <w:szCs w:val="24"/>
                <w:lang w:val="ru-RU" w:bidi="ar-SA"/>
              </w:rPr>
              <w:t>2. Уметь развивать коммуникативные связи организации с рынком, планировать и проводить рекламные кампании и осуществлять мероприятия по информированию целевых аудиторий и стимулированию их социальной и потребительской активности</w:t>
            </w:r>
          </w:p>
          <w:p>
            <w:pPr>
              <w:pStyle w:val="Normal"/>
              <w:widowControl w:val="false"/>
              <w:tabs>
                <w:tab w:val="clear" w:pos="708"/>
                <w:tab w:val="left" w:pos="540" w:leader="none"/>
              </w:tabs>
              <w:spacing w:before="0" w:after="0"/>
              <w:contextualSpacing/>
              <w:jc w:val="left"/>
              <w:rPr>
                <w:sz w:val="24"/>
                <w:szCs w:val="24"/>
              </w:rPr>
            </w:pPr>
            <w:r>
              <w:rPr>
                <w:kern w:val="0"/>
                <w:sz w:val="24"/>
                <w:szCs w:val="24"/>
                <w:lang w:val="ru-RU" w:bidi="ar-SA"/>
              </w:rPr>
              <w:t>3. Владеть навыками создания эффективной коммуникационной инфраструктуры организации, обеспечения внутренней и внешней коммуникации в том числе в кризисных ситуациях; навыками взаимодействия с целевыми аудиториями, применяемыми для реализации программ в социальной, производственной, коммерческой, общественно-политической сфере (эффективных коммуникаций с ключевыми группами общественности, получения исходных данных и налаживания обратной связи).</w:t>
            </w:r>
          </w:p>
        </w:tc>
      </w:tr>
      <w:tr>
        <w:trPr/>
        <w:tc>
          <w:tcPr>
            <w:tcW w:w="1101" w:type="dxa"/>
            <w:tcBorders/>
          </w:tcPr>
          <w:p>
            <w:pPr>
              <w:pStyle w:val="Normal"/>
              <w:widowControl w:val="false"/>
              <w:tabs>
                <w:tab w:val="clear" w:pos="708"/>
                <w:tab w:val="left" w:pos="540" w:leader="none"/>
              </w:tabs>
              <w:spacing w:before="0" w:after="0"/>
              <w:contextualSpacing/>
              <w:jc w:val="left"/>
              <w:rPr>
                <w:b/>
                <w:b/>
                <w:sz w:val="24"/>
                <w:szCs w:val="24"/>
                <w:highlight w:val="yellow"/>
              </w:rPr>
            </w:pPr>
            <w:r>
              <w:rPr>
                <w:b/>
                <w:kern w:val="0"/>
                <w:sz w:val="24"/>
                <w:szCs w:val="24"/>
                <w:lang w:val="ru-RU" w:bidi="ar-SA"/>
              </w:rPr>
              <w:t>ПКП-3</w:t>
            </w:r>
          </w:p>
        </w:tc>
        <w:tc>
          <w:tcPr>
            <w:tcW w:w="2523" w:type="dxa"/>
            <w:tcBorders/>
          </w:tcPr>
          <w:p>
            <w:pPr>
              <w:pStyle w:val="Normal"/>
              <w:widowControl w:val="false"/>
              <w:tabs>
                <w:tab w:val="clear" w:pos="708"/>
                <w:tab w:val="left" w:pos="540" w:leader="none"/>
              </w:tabs>
              <w:spacing w:before="0" w:after="0"/>
              <w:contextualSpacing/>
              <w:jc w:val="left"/>
              <w:rPr>
                <w:sz w:val="24"/>
                <w:szCs w:val="24"/>
                <w:highlight w:val="yellow"/>
              </w:rPr>
            </w:pPr>
            <w:r>
              <w:rPr>
                <w:rStyle w:val="Normaltextrun"/>
                <w:b/>
                <w:bCs/>
                <w:color w:val="000000"/>
                <w:kern w:val="0"/>
                <w:sz w:val="24"/>
                <w:szCs w:val="24"/>
                <w:shd w:fill="FFFFFF" w:val="clear"/>
                <w:lang w:val="ru-RU" w:bidi="ar-SA"/>
              </w:rPr>
              <w:t xml:space="preserve">Способен </w:t>
            </w:r>
            <w:r>
              <w:rPr>
                <w:rStyle w:val="Style9"/>
                <w:b/>
                <w:kern w:val="0"/>
                <w:sz w:val="24"/>
                <w:szCs w:val="24"/>
                <w:lang w:val="ru-RU" w:bidi="ar-SA"/>
              </w:rPr>
              <w:t xml:space="preserve"> </w:t>
            </w:r>
            <w:r>
              <w:rPr>
                <w:rStyle w:val="27"/>
                <w:b/>
                <w:kern w:val="0"/>
                <w:sz w:val="24"/>
                <w:szCs w:val="24"/>
                <w:lang w:val="ru-RU" w:bidi="ar-SA"/>
              </w:rPr>
              <w:t>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267" w:type="dxa"/>
            <w:tcBorders/>
            <w:vAlign w:val="center"/>
          </w:tcPr>
          <w:p>
            <w:pPr>
              <w:pStyle w:val="Normal"/>
              <w:widowControl w:val="false"/>
              <w:numPr>
                <w:ilvl w:val="0"/>
                <w:numId w:val="6"/>
              </w:numPr>
              <w:tabs>
                <w:tab w:val="clear" w:pos="708"/>
                <w:tab w:val="left" w:pos="-144" w:leader="none"/>
                <w:tab w:val="left" w:pos="237" w:leader="none"/>
              </w:tabs>
              <w:spacing w:before="0" w:after="0"/>
              <w:jc w:val="both"/>
              <w:rPr>
                <w:sz w:val="24"/>
                <w:szCs w:val="24"/>
              </w:rPr>
            </w:pPr>
            <w:r>
              <w:rPr>
                <w:rStyle w:val="27"/>
                <w:kern w:val="0"/>
                <w:sz w:val="24"/>
                <w:szCs w:val="24"/>
                <w:lang w:val="ru-RU" w:bidi="ar-SA"/>
              </w:rPr>
              <w:t>Рассчитывает потребность и доступность ресурсов для коммуникационных активностей</w:t>
            </w:r>
          </w:p>
          <w:p>
            <w:pPr>
              <w:pStyle w:val="Normal"/>
              <w:widowControl w:val="false"/>
              <w:numPr>
                <w:ilvl w:val="0"/>
                <w:numId w:val="6"/>
              </w:numPr>
              <w:tabs>
                <w:tab w:val="clear" w:pos="708"/>
                <w:tab w:val="left" w:pos="-115" w:leader="none"/>
                <w:tab w:val="left" w:pos="237" w:leader="none"/>
              </w:tabs>
              <w:spacing w:before="0" w:after="0"/>
              <w:jc w:val="both"/>
              <w:rPr>
                <w:sz w:val="24"/>
                <w:szCs w:val="24"/>
              </w:rPr>
            </w:pPr>
            <w:r>
              <w:rPr>
                <w:rStyle w:val="27"/>
                <w:kern w:val="0"/>
                <w:sz w:val="24"/>
                <w:szCs w:val="24"/>
                <w:lang w:val="ru-RU" w:bidi="ar-SA"/>
              </w:rPr>
              <w:t>Предлагает способы организации производства и распространения пакетов коммуникационной продукции</w:t>
            </w:r>
          </w:p>
          <w:p>
            <w:pPr>
              <w:pStyle w:val="Normal"/>
              <w:widowControl w:val="false"/>
              <w:tabs>
                <w:tab w:val="clear" w:pos="708"/>
                <w:tab w:val="left" w:pos="237" w:leader="none"/>
              </w:tabs>
              <w:spacing w:before="0" w:after="0"/>
              <w:contextualSpacing/>
              <w:jc w:val="left"/>
              <w:rPr>
                <w:sz w:val="24"/>
                <w:szCs w:val="24"/>
                <w:highlight w:val="yellow"/>
              </w:rPr>
            </w:pPr>
            <w:r>
              <w:rPr>
                <w:rStyle w:val="27"/>
                <w:kern w:val="0"/>
                <w:sz w:val="24"/>
                <w:szCs w:val="24"/>
                <w:lang w:val="ru-RU" w:bidi="ar-SA"/>
              </w:rPr>
              <w:t>Организует программы и проекты для системы интегрированных коммуникаций</w:t>
            </w:r>
            <w:r>
              <w:rPr>
                <w:rStyle w:val="212pt4"/>
                <w:rFonts w:eastAsia="" w:eastAsiaTheme="majorEastAsia"/>
                <w:kern w:val="0"/>
                <w:lang w:val="ru-RU" w:bidi="ar-SA"/>
              </w:rPr>
              <w:t>.</w:t>
            </w:r>
          </w:p>
        </w:tc>
        <w:tc>
          <w:tcPr>
            <w:tcW w:w="3827" w:type="dxa"/>
            <w:tcBorders/>
          </w:tcPr>
          <w:p>
            <w:pPr>
              <w:pStyle w:val="Normal"/>
              <w:widowControl w:val="false"/>
              <w:spacing w:before="0" w:after="0"/>
              <w:jc w:val="left"/>
              <w:rPr>
                <w:sz w:val="24"/>
                <w:szCs w:val="24"/>
              </w:rPr>
            </w:pPr>
            <w:r>
              <w:rPr>
                <w:kern w:val="0"/>
                <w:sz w:val="24"/>
                <w:szCs w:val="24"/>
                <w:lang w:val="ru-RU" w:bidi="ar-SA"/>
              </w:rPr>
              <w:t>1. Знать технологии стратегического планирования и реализации коммуникационных программ и мероприятий, технологии управления персоналом в организациях различных сфер деятельности; методы разработки эффективных стратегий и политики риск-менеджмента в системе управления организаций различных сфер деятельности.</w:t>
            </w:r>
          </w:p>
          <w:p>
            <w:pPr>
              <w:pStyle w:val="Normal"/>
              <w:widowControl w:val="false"/>
              <w:spacing w:before="0" w:after="0"/>
              <w:jc w:val="left"/>
              <w:rPr>
                <w:sz w:val="24"/>
                <w:szCs w:val="24"/>
              </w:rPr>
            </w:pPr>
            <w:r>
              <w:rPr>
                <w:kern w:val="0"/>
                <w:sz w:val="24"/>
                <w:szCs w:val="24"/>
                <w:lang w:val="ru-RU" w:bidi="ar-SA"/>
              </w:rPr>
              <w:t>2. Уметь анализировать, проектировать коммуникационную среду организации и управлять ею средствами связей с общественностью в том числе и в кризисных ситуациях; планировать и организовывать мероприятия по позиционированию организаций различных сфер деятельности, в том числе и в ситуациях кризиса.</w:t>
            </w:r>
          </w:p>
          <w:p>
            <w:pPr>
              <w:pStyle w:val="Normal"/>
              <w:widowControl w:val="false"/>
              <w:spacing w:before="0" w:after="0"/>
              <w:jc w:val="left"/>
              <w:rPr>
                <w:sz w:val="24"/>
                <w:szCs w:val="24"/>
              </w:rPr>
            </w:pPr>
            <w:r>
              <w:rPr>
                <w:kern w:val="0"/>
                <w:sz w:val="24"/>
                <w:szCs w:val="24"/>
                <w:lang w:val="ru-RU" w:bidi="ar-SA"/>
              </w:rPr>
              <w:t>3. Владеть навыками анализа и проектирования коммуникационной среды организации, получения исходных данных и налаживания обратной связи, мониторинга и оценки исполнения плана позиционирования.</w:t>
            </w:r>
          </w:p>
        </w:tc>
      </w:tr>
    </w:tbl>
    <w:p>
      <w:pPr>
        <w:pStyle w:val="1"/>
        <w:spacing w:before="0" w:after="0"/>
        <w:ind w:firstLine="709"/>
        <w:jc w:val="both"/>
        <w:rPr>
          <w:rFonts w:ascii="Times New Roman" w:hAnsi="Times New Roman" w:cs="Times New Roman"/>
          <w:b/>
          <w:b/>
          <w:color w:val="auto"/>
          <w:sz w:val="24"/>
          <w:szCs w:val="24"/>
        </w:rPr>
      </w:pPr>
      <w:r>
        <w:rPr>
          <w:rFonts w:cs="Times New Roman" w:ascii="Times New Roman" w:hAnsi="Times New Roman"/>
          <w:b/>
          <w:color w:val="auto"/>
          <w:sz w:val="24"/>
          <w:szCs w:val="24"/>
        </w:rPr>
      </w:r>
    </w:p>
    <w:p>
      <w:pPr>
        <w:pStyle w:val="1"/>
        <w:spacing w:before="0" w:after="0"/>
        <w:ind w:firstLine="709"/>
        <w:jc w:val="both"/>
        <w:rPr>
          <w:rFonts w:ascii="Times New Roman" w:hAnsi="Times New Roman" w:cs="Times New Roman"/>
          <w:color w:val="auto"/>
          <w:sz w:val="24"/>
          <w:szCs w:val="24"/>
        </w:rPr>
      </w:pPr>
      <w:bookmarkStart w:id="11" w:name="_Toc125472712"/>
      <w:r>
        <w:rPr>
          <w:rFonts w:cs="Times New Roman" w:ascii="Times New Roman" w:hAnsi="Times New Roman"/>
          <w:b/>
          <w:color w:val="auto"/>
          <w:sz w:val="24"/>
          <w:szCs w:val="24"/>
        </w:rPr>
        <w:t xml:space="preserve">3. </w:t>
      </w:r>
      <w:r>
        <w:rPr>
          <w:rFonts w:cs="Times New Roman" w:ascii="Times New Roman" w:hAnsi="Times New Roman"/>
          <w:b/>
          <w:bCs/>
          <w:color w:val="auto"/>
          <w:sz w:val="24"/>
          <w:szCs w:val="24"/>
        </w:rPr>
        <w:t>Место дисциплины в структуре образовательной программы</w:t>
      </w:r>
      <w:bookmarkEnd w:id="11"/>
      <w:r>
        <w:rPr>
          <w:rFonts w:cs="Times New Roman" w:ascii="Times New Roman" w:hAnsi="Times New Roman"/>
          <w:color w:val="auto"/>
          <w:sz w:val="24"/>
          <w:szCs w:val="24"/>
        </w:rPr>
        <w:t xml:space="preserve"> </w:t>
      </w:r>
    </w:p>
    <w:p>
      <w:pPr>
        <w:pStyle w:val="1"/>
        <w:spacing w:before="0" w:after="0"/>
        <w:ind w:firstLine="709"/>
        <w:jc w:val="both"/>
        <w:rPr>
          <w:rFonts w:ascii="Times New Roman" w:hAnsi="Times New Roman" w:cs="Times New Roman"/>
          <w:color w:val="auto"/>
          <w:sz w:val="24"/>
          <w:szCs w:val="24"/>
        </w:rPr>
      </w:pPr>
      <w:bookmarkStart w:id="12" w:name="_Toc29574482"/>
      <w:bookmarkStart w:id="13" w:name="_Toc125472713"/>
      <w:r>
        <w:rPr>
          <w:rFonts w:cs="Times New Roman" w:ascii="Times New Roman" w:hAnsi="Times New Roman"/>
          <w:color w:val="auto"/>
          <w:sz w:val="24"/>
          <w:szCs w:val="24"/>
        </w:rPr>
        <w:t>Дисциплина «Технология производства рекламного и PR-контента» входит в общепрофессиональный цикл «Реклама и связи с общественностью» ОП по направлению подготовки 42.03.01 Реклама и связи с общественностью.</w:t>
      </w:r>
      <w:bookmarkEnd w:id="13"/>
      <w:r>
        <w:rPr>
          <w:rFonts w:cs="Times New Roman" w:ascii="Times New Roman" w:hAnsi="Times New Roman"/>
          <w:color w:val="auto"/>
          <w:sz w:val="24"/>
          <w:szCs w:val="24"/>
        </w:rPr>
        <w:t xml:space="preserve"> </w:t>
      </w:r>
      <w:bookmarkEnd w:id="12"/>
    </w:p>
    <w:p>
      <w:pPr>
        <w:pStyle w:val="Normal"/>
        <w:ind w:firstLine="709"/>
        <w:rPr>
          <w:sz w:val="24"/>
          <w:szCs w:val="24"/>
        </w:rPr>
      </w:pPr>
      <w:r>
        <w:rPr>
          <w:sz w:val="24"/>
          <w:szCs w:val="24"/>
        </w:rPr>
      </w:r>
    </w:p>
    <w:p>
      <w:pPr>
        <w:pStyle w:val="1"/>
        <w:spacing w:before="0" w:after="0"/>
        <w:ind w:firstLine="709"/>
        <w:jc w:val="both"/>
        <w:rPr>
          <w:rFonts w:ascii="Times New Roman" w:hAnsi="Times New Roman" w:cs="Times New Roman"/>
          <w:b/>
          <w:b/>
          <w:bCs/>
          <w:color w:val="auto"/>
          <w:sz w:val="24"/>
          <w:szCs w:val="24"/>
        </w:rPr>
      </w:pPr>
      <w:bookmarkStart w:id="14" w:name="_Toc125472714"/>
      <w:bookmarkStart w:id="15" w:name="_Toc28698819"/>
      <w:r>
        <w:rPr>
          <w:rFonts w:cs="Times New Roman" w:ascii="Times New Roman" w:hAnsi="Times New Roman"/>
          <w:b/>
          <w:bCs/>
          <w:color w:val="auto"/>
          <w:sz w:val="24"/>
          <w:szCs w:val="24"/>
        </w:rPr>
        <w:t xml:space="preserve">4. </w:t>
      </w:r>
      <w:bookmarkEnd w:id="15"/>
      <w:r>
        <w:rPr>
          <w:rFonts w:cs="Times New Roman" w:ascii="Times New Roman" w:hAnsi="Times New Roman"/>
          <w:b/>
          <w:bCs/>
          <w:color w:val="auto"/>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4"/>
      <w:r>
        <w:rPr>
          <w:rFonts w:cs="Times New Roman" w:ascii="Times New Roman" w:hAnsi="Times New Roman"/>
          <w:b/>
          <w:bCs/>
          <w:color w:val="auto"/>
          <w:sz w:val="24"/>
          <w:szCs w:val="24"/>
        </w:rPr>
        <w:t xml:space="preserve"> </w:t>
      </w:r>
    </w:p>
    <w:p>
      <w:pPr>
        <w:pStyle w:val="Normal"/>
        <w:rPr/>
      </w:pPr>
      <w:r>
        <w:rPr/>
      </w:r>
    </w:p>
    <w:p>
      <w:pPr>
        <w:pStyle w:val="1"/>
        <w:spacing w:before="0" w:after="0"/>
        <w:ind w:firstLine="709"/>
        <w:jc w:val="both"/>
        <w:rPr>
          <w:rFonts w:ascii="Times New Roman" w:hAnsi="Times New Roman" w:cs="Times New Roman"/>
          <w:color w:val="000000" w:themeColor="text1"/>
          <w:sz w:val="24"/>
          <w:szCs w:val="24"/>
        </w:rPr>
      </w:pPr>
      <w:bookmarkStart w:id="16" w:name="_Toc125472715"/>
      <w:bookmarkStart w:id="17" w:name="_Toc125472660"/>
      <w:bookmarkStart w:id="18" w:name="_Toc29574484"/>
      <w:r>
        <w:rPr>
          <w:rFonts w:cs="Times New Roman" w:ascii="Times New Roman" w:hAnsi="Times New Roman"/>
          <w:color w:val="000000" w:themeColor="text1"/>
          <w:sz w:val="24"/>
          <w:szCs w:val="24"/>
        </w:rPr>
        <w:t>Таблица 2.</w:t>
      </w:r>
      <w:bookmarkEnd w:id="16"/>
      <w:bookmarkEnd w:id="17"/>
      <w:bookmarkEnd w:id="18"/>
    </w:p>
    <w:tbl>
      <w:tblPr>
        <w:tblW w:w="5000" w:type="pct"/>
        <w:jc w:val="left"/>
        <w:tblInd w:w="0" w:type="dxa"/>
        <w:tblLayout w:type="fixed"/>
        <w:tblCellMar>
          <w:top w:w="0" w:type="dxa"/>
          <w:left w:w="108" w:type="dxa"/>
          <w:bottom w:w="0" w:type="dxa"/>
          <w:right w:w="108" w:type="dxa"/>
        </w:tblCellMar>
        <w:tblLook w:noVBand="1" w:val="04a0" w:noHBand="0" w:lastColumn="0" w:firstColumn="1" w:lastRow="0" w:firstRow="1"/>
      </w:tblPr>
      <w:tblGrid>
        <w:gridCol w:w="4817"/>
        <w:gridCol w:w="2077"/>
        <w:gridCol w:w="2461"/>
      </w:tblGrid>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b/>
                <w:b/>
                <w:sz w:val="24"/>
                <w:szCs w:val="24"/>
              </w:rPr>
            </w:pPr>
            <w:r>
              <w:rPr>
                <w:b/>
                <w:sz w:val="24"/>
                <w:szCs w:val="24"/>
              </w:rPr>
              <w:t>Вид учебной работы   по дисциплине</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b/>
                <w:b/>
                <w:sz w:val="24"/>
                <w:szCs w:val="24"/>
              </w:rPr>
            </w:pPr>
            <w:r>
              <w:rPr>
                <w:b/>
                <w:sz w:val="24"/>
                <w:szCs w:val="24"/>
              </w:rPr>
              <w:t>Всего</w:t>
            </w:r>
          </w:p>
          <w:p>
            <w:pPr>
              <w:pStyle w:val="ListParagraph"/>
              <w:keepNext w:val="true"/>
              <w:widowControl w:val="false"/>
              <w:ind w:left="0" w:hanging="0"/>
              <w:jc w:val="center"/>
              <w:rPr>
                <w:b/>
                <w:b/>
                <w:sz w:val="24"/>
                <w:szCs w:val="24"/>
              </w:rPr>
            </w:pPr>
            <w:r>
              <w:rPr>
                <w:b/>
                <w:sz w:val="24"/>
                <w:szCs w:val="24"/>
              </w:rPr>
              <w:t>(в з/е и часах)</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b/>
                <w:b/>
                <w:sz w:val="24"/>
                <w:szCs w:val="24"/>
              </w:rPr>
            </w:pPr>
            <w:r>
              <w:rPr>
                <w:b/>
                <w:sz w:val="24"/>
                <w:szCs w:val="24"/>
              </w:rPr>
              <w:t>Семестр 6</w:t>
            </w:r>
          </w:p>
          <w:p>
            <w:pPr>
              <w:pStyle w:val="ListParagraph"/>
              <w:keepNext w:val="true"/>
              <w:widowControl w:val="false"/>
              <w:ind w:left="0" w:hanging="0"/>
              <w:jc w:val="center"/>
              <w:rPr>
                <w:b/>
                <w:b/>
                <w:sz w:val="24"/>
                <w:szCs w:val="24"/>
              </w:rPr>
            </w:pPr>
            <w:r>
              <w:rPr>
                <w:b/>
                <w:sz w:val="24"/>
                <w:szCs w:val="24"/>
              </w:rPr>
              <w:t>(в часах)</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b/>
                <w:b/>
                <w:sz w:val="24"/>
                <w:szCs w:val="24"/>
              </w:rPr>
            </w:pPr>
            <w:r>
              <w:rPr>
                <w:b/>
                <w:sz w:val="24"/>
                <w:szCs w:val="24"/>
              </w:rPr>
              <w:t>Общая трудоемкость дисциплины</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3/108</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108</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b/>
                <w:b/>
                <w:i/>
                <w:i/>
                <w:sz w:val="24"/>
                <w:szCs w:val="24"/>
              </w:rPr>
            </w:pPr>
            <w:r>
              <w:rPr>
                <w:b/>
                <w:i/>
                <w:sz w:val="24"/>
                <w:szCs w:val="24"/>
              </w:rPr>
              <w:t>Контактная работа - Аудиторные занятия</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26</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26</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i/>
                <w:i/>
                <w:sz w:val="24"/>
                <w:szCs w:val="24"/>
              </w:rPr>
            </w:pPr>
            <w:r>
              <w:rPr>
                <w:i/>
                <w:sz w:val="24"/>
                <w:szCs w:val="24"/>
              </w:rPr>
              <w:t>Лекции</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12</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12</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i/>
                <w:i/>
                <w:sz w:val="24"/>
                <w:szCs w:val="24"/>
              </w:rPr>
            </w:pPr>
            <w:r>
              <w:rPr>
                <w:i/>
                <w:sz w:val="24"/>
                <w:szCs w:val="24"/>
              </w:rPr>
              <w:t>Семинары, практические занятия</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14</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14</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b/>
                <w:b/>
                <w:i/>
                <w:i/>
                <w:sz w:val="24"/>
                <w:szCs w:val="24"/>
              </w:rPr>
            </w:pPr>
            <w:r>
              <w:rPr>
                <w:b/>
                <w:i/>
                <w:sz w:val="24"/>
                <w:szCs w:val="24"/>
              </w:rPr>
              <w:t>Самостоятельная работа</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82</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t>82</w:t>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sz w:val="24"/>
                <w:szCs w:val="24"/>
              </w:rPr>
            </w:pPr>
            <w:r>
              <w:rPr>
                <w:sz w:val="24"/>
                <w:szCs w:val="24"/>
              </w:rPr>
              <w:t>Вид текущего контроля</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sz w:val="24"/>
                <w:szCs w:val="24"/>
              </w:rPr>
            </w:pPr>
            <w:r>
              <w:rPr>
                <w:sz w:val="24"/>
                <w:szCs w:val="24"/>
              </w:rPr>
            </w:r>
          </w:p>
        </w:tc>
      </w:tr>
      <w:tr>
        <w:trPr/>
        <w:tc>
          <w:tcPr>
            <w:tcW w:w="481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rPr>
                <w:sz w:val="24"/>
                <w:szCs w:val="24"/>
              </w:rPr>
            </w:pPr>
            <w:r>
              <w:rPr>
                <w:sz w:val="24"/>
                <w:szCs w:val="24"/>
              </w:rPr>
              <w:t>Вид промежуточной аттестации</w:t>
            </w:r>
          </w:p>
        </w:tc>
        <w:tc>
          <w:tcPr>
            <w:tcW w:w="2077"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b/>
                <w:b/>
                <w:sz w:val="24"/>
                <w:szCs w:val="24"/>
              </w:rPr>
            </w:pPr>
            <w:r>
              <w:rPr>
                <w:b/>
                <w:sz w:val="24"/>
                <w:szCs w:val="24"/>
              </w:rPr>
              <w:t>зачет</w:t>
            </w:r>
          </w:p>
        </w:tc>
        <w:tc>
          <w:tcPr>
            <w:tcW w:w="246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keepNext w:val="true"/>
              <w:widowControl w:val="false"/>
              <w:ind w:left="0" w:hanging="0"/>
              <w:jc w:val="center"/>
              <w:rPr>
                <w:b/>
                <w:b/>
                <w:sz w:val="24"/>
                <w:szCs w:val="24"/>
              </w:rPr>
            </w:pPr>
            <w:r>
              <w:rPr>
                <w:b/>
                <w:sz w:val="24"/>
                <w:szCs w:val="24"/>
              </w:rPr>
              <w:t>зачет</w:t>
            </w:r>
          </w:p>
        </w:tc>
      </w:tr>
    </w:tbl>
    <w:p>
      <w:pPr>
        <w:pStyle w:val="Style33"/>
        <w:ind w:firstLine="709"/>
        <w:jc w:val="both"/>
        <w:rPr>
          <w:b w:val="false"/>
          <w:b w:val="false"/>
          <w:sz w:val="24"/>
          <w:szCs w:val="24"/>
        </w:rPr>
      </w:pPr>
      <w:r>
        <w:rPr>
          <w:b w:val="false"/>
          <w:sz w:val="24"/>
          <w:szCs w:val="24"/>
        </w:rPr>
      </w:r>
    </w:p>
    <w:p>
      <w:pPr>
        <w:pStyle w:val="Normal"/>
        <w:numPr>
          <w:ilvl w:val="0"/>
          <w:numId w:val="0"/>
        </w:numPr>
        <w:ind w:firstLine="709"/>
        <w:jc w:val="both"/>
        <w:outlineLvl w:val="0"/>
        <w:rPr>
          <w:b/>
          <w:b/>
          <w:bCs/>
          <w:color w:val="FF0000"/>
          <w:sz w:val="24"/>
          <w:szCs w:val="24"/>
        </w:rPr>
      </w:pPr>
      <w:bookmarkStart w:id="19" w:name="_Toc125472716"/>
      <w:bookmarkStart w:id="20" w:name="_Toc28698820"/>
      <w:r>
        <w:rPr>
          <w:b/>
          <w:bCs/>
          <w:sz w:val="24"/>
          <w:szCs w:val="24"/>
        </w:rPr>
        <w:t xml:space="preserve">5. </w:t>
      </w:r>
      <w:bookmarkStart w:id="21" w:name="_Toc28698821"/>
      <w:bookmarkEnd w:id="20"/>
      <w:r>
        <w:rPr>
          <w:b/>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p>
    <w:p>
      <w:pPr>
        <w:pStyle w:val="1"/>
        <w:spacing w:before="0" w:after="0"/>
        <w:ind w:firstLine="709"/>
        <w:rPr>
          <w:rFonts w:ascii="Times New Roman" w:hAnsi="Times New Roman" w:cs="Times New Roman"/>
          <w:b/>
          <w:b/>
          <w:bCs/>
          <w:color w:val="auto"/>
          <w:sz w:val="24"/>
          <w:szCs w:val="24"/>
        </w:rPr>
      </w:pPr>
      <w:r>
        <w:rPr>
          <w:rFonts w:cs="Times New Roman" w:ascii="Times New Roman" w:hAnsi="Times New Roman"/>
          <w:b/>
          <w:bCs/>
          <w:color w:val="auto"/>
          <w:sz w:val="24"/>
          <w:szCs w:val="24"/>
        </w:rPr>
      </w:r>
    </w:p>
    <w:p>
      <w:pPr>
        <w:pStyle w:val="1"/>
        <w:spacing w:before="0" w:after="0"/>
        <w:ind w:firstLine="709"/>
        <w:rPr>
          <w:rFonts w:ascii="Times New Roman" w:hAnsi="Times New Roman" w:cs="Times New Roman"/>
          <w:b/>
          <w:b/>
          <w:bCs/>
          <w:color w:val="auto"/>
          <w:sz w:val="24"/>
          <w:szCs w:val="24"/>
        </w:rPr>
      </w:pPr>
      <w:bookmarkStart w:id="22" w:name="_Toc125472717"/>
      <w:r>
        <w:rPr>
          <w:rFonts w:cs="Times New Roman" w:ascii="Times New Roman" w:hAnsi="Times New Roman"/>
          <w:b/>
          <w:bCs/>
          <w:color w:val="auto"/>
          <w:sz w:val="24"/>
          <w:szCs w:val="24"/>
        </w:rPr>
        <w:t>5.1. Содержание дисциплины</w:t>
      </w:r>
      <w:bookmarkEnd w:id="21"/>
      <w:bookmarkEnd w:id="22"/>
    </w:p>
    <w:p>
      <w:pPr>
        <w:pStyle w:val="Normal"/>
        <w:ind w:firstLine="709"/>
        <w:jc w:val="both"/>
        <w:rPr>
          <w:b/>
          <w:b/>
          <w:sz w:val="24"/>
          <w:szCs w:val="24"/>
          <w:lang w:eastAsia="en-US"/>
        </w:rPr>
      </w:pPr>
      <w:r>
        <w:rPr>
          <w:rFonts w:eastAsia="Calibri" w:eastAsiaTheme="minorHAnsi"/>
          <w:b/>
          <w:sz w:val="24"/>
          <w:szCs w:val="24"/>
          <w:lang w:eastAsia="en-US"/>
        </w:rPr>
        <w:t>Тема 1. Рекламный продукт: сущность, стратегии разработки и продвижения</w:t>
      </w:r>
    </w:p>
    <w:p>
      <w:pPr>
        <w:pStyle w:val="Normal"/>
        <w:ind w:firstLine="709"/>
        <w:jc w:val="both"/>
        <w:rPr>
          <w:sz w:val="24"/>
          <w:szCs w:val="24"/>
        </w:rPr>
      </w:pPr>
      <w:bookmarkStart w:id="23" w:name="_Toc28698822"/>
      <w:r>
        <w:rPr>
          <w:sz w:val="24"/>
          <w:szCs w:val="24"/>
        </w:rPr>
        <w:t>Понятие и специфика рекламного продукта. Концепции товара в рекламе. Понятие стратегии рекламной деятельности. Стратегии рекламных обращений. Бриф как основа создания рекламного продукта.</w:t>
      </w:r>
    </w:p>
    <w:p>
      <w:pPr>
        <w:pStyle w:val="Normal"/>
        <w:ind w:firstLine="709"/>
        <w:jc w:val="both"/>
        <w:rPr>
          <w:b/>
          <w:b/>
          <w:sz w:val="24"/>
          <w:szCs w:val="24"/>
        </w:rPr>
      </w:pPr>
      <w:r>
        <w:rPr>
          <w:rFonts w:eastAsia="Calibri" w:eastAsiaTheme="minorHAnsi"/>
          <w:b/>
          <w:sz w:val="24"/>
          <w:szCs w:val="24"/>
          <w:lang w:eastAsia="en-US"/>
        </w:rPr>
        <w:t>Тема</w:t>
      </w:r>
      <w:r>
        <w:rPr>
          <w:b/>
          <w:sz w:val="24"/>
          <w:szCs w:val="24"/>
        </w:rPr>
        <w:t xml:space="preserve"> 2. Рекламное сообщение: процессы разработки и реализации творческих концепций</w:t>
      </w:r>
    </w:p>
    <w:p>
      <w:pPr>
        <w:pStyle w:val="Normal"/>
        <w:ind w:firstLine="709"/>
        <w:jc w:val="both"/>
        <w:rPr>
          <w:sz w:val="24"/>
          <w:szCs w:val="24"/>
        </w:rPr>
      </w:pPr>
      <w:r>
        <w:rPr>
          <w:sz w:val="24"/>
          <w:szCs w:val="24"/>
        </w:rPr>
        <w:t xml:space="preserve">Понятие и особенности работы с рекламным обращением. Методики мотивации рекламных обращений и концепции креативного творчества в рекламе. Процессы создания рекламных текстов. Процессы формирования визуальных образов в рекламе и методики тестирования рекламы. Вопросы организации творческой деятельности в рекламном агентстве. </w:t>
      </w:r>
    </w:p>
    <w:p>
      <w:pPr>
        <w:pStyle w:val="Normal"/>
        <w:ind w:firstLine="709"/>
        <w:jc w:val="both"/>
        <w:rPr>
          <w:b/>
          <w:b/>
          <w:sz w:val="24"/>
          <w:szCs w:val="24"/>
        </w:rPr>
      </w:pPr>
      <w:r>
        <w:rPr>
          <w:rFonts w:eastAsia="Calibri" w:eastAsiaTheme="minorHAnsi"/>
          <w:b/>
          <w:sz w:val="24"/>
          <w:szCs w:val="24"/>
          <w:lang w:eastAsia="en-US"/>
        </w:rPr>
        <w:t>Тема</w:t>
      </w:r>
      <w:r>
        <w:rPr>
          <w:b/>
          <w:sz w:val="24"/>
          <w:szCs w:val="24"/>
        </w:rPr>
        <w:t xml:space="preserve"> 3. Основы технологии рекламной деятельности</w:t>
      </w:r>
    </w:p>
    <w:p>
      <w:pPr>
        <w:pStyle w:val="Normal"/>
        <w:ind w:firstLine="709"/>
        <w:jc w:val="both"/>
        <w:rPr>
          <w:sz w:val="24"/>
          <w:szCs w:val="24"/>
        </w:rPr>
      </w:pPr>
      <w:r>
        <w:rPr>
          <w:sz w:val="24"/>
          <w:szCs w:val="24"/>
        </w:rPr>
        <w:t>Понятие инструментария и технологии рекламной деятельности. Технологии проторекламы. Тенденции в рекламе, связанные с глобализацией рекламного пространства.</w:t>
      </w:r>
    </w:p>
    <w:p>
      <w:pPr>
        <w:pStyle w:val="Normal"/>
        <w:ind w:firstLine="709"/>
        <w:jc w:val="both"/>
        <w:rPr>
          <w:b/>
          <w:b/>
          <w:sz w:val="24"/>
          <w:szCs w:val="24"/>
        </w:rPr>
      </w:pPr>
      <w:r>
        <w:rPr>
          <w:rFonts w:eastAsia="Calibri" w:eastAsiaTheme="minorHAnsi"/>
          <w:b/>
          <w:sz w:val="24"/>
          <w:szCs w:val="24"/>
          <w:lang w:eastAsia="en-US"/>
        </w:rPr>
        <w:t>Тема</w:t>
      </w:r>
      <w:r>
        <w:rPr>
          <w:b/>
          <w:sz w:val="24"/>
          <w:szCs w:val="24"/>
        </w:rPr>
        <w:t xml:space="preserve"> 4. Технологии создания печатной рекламы</w:t>
      </w:r>
    </w:p>
    <w:p>
      <w:pPr>
        <w:pStyle w:val="Normal"/>
        <w:ind w:firstLine="709"/>
        <w:jc w:val="both"/>
        <w:rPr>
          <w:sz w:val="24"/>
          <w:szCs w:val="24"/>
        </w:rPr>
      </w:pPr>
      <w:r>
        <w:rPr>
          <w:sz w:val="24"/>
          <w:szCs w:val="24"/>
        </w:rPr>
        <w:t xml:space="preserve">Оригинал-макет и технологии его создания. Шрифты в макетировании. Полиграфические технологии. Основные носители и материалы в рекламной полиграфии. </w:t>
      </w:r>
    </w:p>
    <w:p>
      <w:pPr>
        <w:pStyle w:val="Normal"/>
        <w:ind w:firstLine="709"/>
        <w:jc w:val="both"/>
        <w:rPr>
          <w:sz w:val="24"/>
          <w:szCs w:val="24"/>
        </w:rPr>
      </w:pPr>
      <w:r>
        <w:rPr>
          <w:rFonts w:eastAsia="Calibri" w:eastAsiaTheme="minorHAnsi"/>
          <w:b/>
          <w:sz w:val="24"/>
          <w:szCs w:val="24"/>
          <w:lang w:eastAsia="en-US"/>
        </w:rPr>
        <w:t>Тема</w:t>
      </w:r>
      <w:r>
        <w:rPr>
          <w:b/>
          <w:sz w:val="24"/>
          <w:szCs w:val="24"/>
        </w:rPr>
        <w:t xml:space="preserve"> 5. Технологии производства наружной рекламы </w:t>
      </w:r>
    </w:p>
    <w:p>
      <w:pPr>
        <w:pStyle w:val="Normal"/>
        <w:ind w:firstLine="709"/>
        <w:jc w:val="both"/>
        <w:rPr>
          <w:sz w:val="24"/>
          <w:szCs w:val="24"/>
        </w:rPr>
      </w:pPr>
      <w:r>
        <w:rPr>
          <w:sz w:val="24"/>
          <w:szCs w:val="24"/>
        </w:rPr>
        <w:t>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p>
      <w:pPr>
        <w:pStyle w:val="Normal"/>
        <w:ind w:firstLine="709"/>
        <w:jc w:val="both"/>
        <w:rPr>
          <w:sz w:val="24"/>
          <w:szCs w:val="24"/>
        </w:rPr>
      </w:pPr>
      <w:r>
        <w:rPr>
          <w:rFonts w:eastAsia="Calibri" w:eastAsiaTheme="minorHAnsi"/>
          <w:b/>
          <w:sz w:val="24"/>
          <w:szCs w:val="24"/>
          <w:lang w:eastAsia="en-US"/>
        </w:rPr>
        <w:t>Тема</w:t>
      </w:r>
      <w:r>
        <w:rPr>
          <w:b/>
          <w:sz w:val="24"/>
          <w:szCs w:val="24"/>
        </w:rPr>
        <w:t xml:space="preserve"> 6. Технологии производства видеорекламы</w:t>
      </w:r>
      <w:r>
        <w:rPr>
          <w:sz w:val="24"/>
          <w:szCs w:val="24"/>
        </w:rPr>
        <w:t xml:space="preserve"> </w:t>
      </w:r>
    </w:p>
    <w:p>
      <w:pPr>
        <w:pStyle w:val="Normal"/>
        <w:ind w:firstLine="709"/>
        <w:jc w:val="both"/>
        <w:rPr>
          <w:sz w:val="24"/>
          <w:szCs w:val="24"/>
        </w:rPr>
      </w:pPr>
      <w:r>
        <w:rPr>
          <w:sz w:val="24"/>
          <w:szCs w:val="24"/>
        </w:rPr>
        <w:t>Средства видеорекламы и их технические</w:t>
      </w:r>
      <w:r>
        <w:rPr>
          <w:b/>
          <w:sz w:val="24"/>
          <w:szCs w:val="24"/>
        </w:rPr>
        <w:t xml:space="preserve"> </w:t>
      </w:r>
      <w:r>
        <w:rPr>
          <w:sz w:val="24"/>
          <w:szCs w:val="24"/>
        </w:rPr>
        <w:t>характеристики. Технологические этапы производства видеоролика. Особенности подготовки создания видеорекламы. Технологии видеосъемки. Технологии видеомонтажа.</w:t>
      </w:r>
    </w:p>
    <w:p>
      <w:pPr>
        <w:pStyle w:val="Normal"/>
        <w:ind w:firstLine="709"/>
        <w:jc w:val="both"/>
        <w:rPr>
          <w:b/>
          <w:b/>
          <w:sz w:val="24"/>
          <w:szCs w:val="24"/>
        </w:rPr>
      </w:pPr>
      <w:r>
        <w:rPr>
          <w:rFonts w:eastAsia="Calibri" w:eastAsiaTheme="minorHAnsi"/>
          <w:b/>
          <w:sz w:val="24"/>
          <w:szCs w:val="24"/>
          <w:lang w:eastAsia="en-US"/>
        </w:rPr>
        <w:t>Тема</w:t>
      </w:r>
      <w:r>
        <w:rPr>
          <w:b/>
          <w:sz w:val="24"/>
          <w:szCs w:val="24"/>
        </w:rPr>
        <w:t xml:space="preserve"> 7. Технологии производства радиорекламы </w:t>
      </w:r>
    </w:p>
    <w:p>
      <w:pPr>
        <w:pStyle w:val="Normal"/>
        <w:ind w:firstLine="709"/>
        <w:jc w:val="both"/>
        <w:rPr>
          <w:sz w:val="24"/>
          <w:szCs w:val="24"/>
        </w:rPr>
      </w:pPr>
      <w:r>
        <w:rPr>
          <w:sz w:val="24"/>
          <w:szCs w:val="24"/>
        </w:rPr>
        <w:t>Типология радиорекламы. Особенности создания сценария радиорекламы. Производство радиорекламы.</w:t>
      </w:r>
    </w:p>
    <w:p>
      <w:pPr>
        <w:pStyle w:val="Normal"/>
        <w:ind w:firstLine="709"/>
        <w:jc w:val="both"/>
        <w:rPr>
          <w:b/>
          <w:b/>
          <w:sz w:val="24"/>
          <w:szCs w:val="24"/>
        </w:rPr>
      </w:pPr>
      <w:r>
        <w:rPr>
          <w:rFonts w:eastAsia="Calibri" w:eastAsiaTheme="minorHAnsi"/>
          <w:b/>
          <w:sz w:val="24"/>
          <w:szCs w:val="24"/>
          <w:lang w:eastAsia="en-US"/>
        </w:rPr>
        <w:t>Тема</w:t>
      </w:r>
      <w:r>
        <w:rPr>
          <w:b/>
          <w:sz w:val="24"/>
          <w:szCs w:val="24"/>
        </w:rPr>
        <w:t xml:space="preserve"> 8. Перспективы использования мультимедийных технологий в рекламе</w:t>
      </w:r>
    </w:p>
    <w:p>
      <w:pPr>
        <w:pStyle w:val="Normal"/>
        <w:ind w:firstLine="709"/>
        <w:jc w:val="both"/>
        <w:rPr>
          <w:sz w:val="24"/>
          <w:szCs w:val="24"/>
        </w:rPr>
      </w:pPr>
      <w:r>
        <w:rPr>
          <w:sz w:val="24"/>
          <w:szCs w:val="24"/>
        </w:rPr>
        <w:t>Сущность понятия и классификация мультимедиа. Современные мультимедийные технологии в рекламе. Рекламные технологии в Интернете. Виды рекламы в Интернете.</w:t>
      </w:r>
    </w:p>
    <w:p>
      <w:pPr>
        <w:pStyle w:val="Normal"/>
        <w:ind w:firstLine="709"/>
        <w:jc w:val="both"/>
        <w:rPr>
          <w:b/>
          <w:b/>
          <w:sz w:val="24"/>
          <w:szCs w:val="24"/>
        </w:rPr>
      </w:pPr>
      <w:r>
        <w:rPr>
          <w:sz w:val="24"/>
          <w:szCs w:val="24"/>
        </w:rPr>
        <w:t xml:space="preserve"> </w:t>
      </w:r>
      <w:r>
        <w:rPr>
          <w:rFonts w:eastAsia="Calibri" w:eastAsiaTheme="minorHAnsi"/>
          <w:b/>
          <w:sz w:val="24"/>
          <w:szCs w:val="24"/>
          <w:lang w:eastAsia="en-US"/>
        </w:rPr>
        <w:t>Тема</w:t>
      </w:r>
      <w:r>
        <w:rPr>
          <w:b/>
          <w:sz w:val="24"/>
          <w:szCs w:val="24"/>
        </w:rPr>
        <w:t xml:space="preserve"> 9. Методические подходы к обеспечению и оценке эффективности рекламной деятельности</w:t>
      </w:r>
    </w:p>
    <w:p>
      <w:pPr>
        <w:pStyle w:val="Normal"/>
        <w:ind w:firstLine="709"/>
        <w:jc w:val="both"/>
        <w:rPr>
          <w:sz w:val="24"/>
          <w:szCs w:val="24"/>
        </w:rPr>
      </w:pPr>
      <w:r>
        <w:rPr>
          <w:sz w:val="24"/>
          <w:szCs w:val="24"/>
        </w:rPr>
        <w:t>Разработка управленческих решений по бюджету рекламной деятельности. Оценка рекламной деятельности. Комплексная оценка результата маркетинговых коммуникаций в рекламной кампании.</w:t>
      </w:r>
    </w:p>
    <w:p>
      <w:pPr>
        <w:pStyle w:val="Normal"/>
        <w:tabs>
          <w:tab w:val="clear" w:pos="708"/>
          <w:tab w:val="left" w:pos="889" w:leader="none"/>
          <w:tab w:val="left" w:pos="2760" w:leader="none"/>
        </w:tabs>
        <w:ind w:firstLine="709"/>
        <w:jc w:val="both"/>
        <w:rPr>
          <w:b/>
          <w:b/>
          <w:sz w:val="24"/>
          <w:szCs w:val="24"/>
        </w:rPr>
      </w:pPr>
      <w:r>
        <w:rPr>
          <w:b/>
          <w:sz w:val="24"/>
          <w:szCs w:val="24"/>
        </w:rPr>
      </w:r>
    </w:p>
    <w:p>
      <w:pPr>
        <w:pStyle w:val="Normal"/>
        <w:numPr>
          <w:ilvl w:val="0"/>
          <w:numId w:val="0"/>
        </w:numPr>
        <w:tabs>
          <w:tab w:val="clear" w:pos="708"/>
          <w:tab w:val="left" w:pos="889" w:leader="none"/>
          <w:tab w:val="left" w:pos="2760" w:leader="none"/>
        </w:tabs>
        <w:ind w:firstLine="709"/>
        <w:jc w:val="both"/>
        <w:outlineLvl w:val="0"/>
        <w:rPr>
          <w:b/>
          <w:b/>
          <w:sz w:val="24"/>
          <w:szCs w:val="24"/>
        </w:rPr>
      </w:pPr>
      <w:bookmarkStart w:id="24" w:name="_Toc28698822"/>
      <w:bookmarkStart w:id="25" w:name="_Toc125472718"/>
      <w:r>
        <w:rPr>
          <w:b/>
          <w:sz w:val="24"/>
          <w:szCs w:val="24"/>
        </w:rPr>
        <w:t>5.2. Учебно-тематический план</w:t>
      </w:r>
      <w:bookmarkEnd w:id="24"/>
      <w:bookmarkEnd w:id="25"/>
    </w:p>
    <w:tbl>
      <w:tblPr>
        <w:tblStyle w:val="a9"/>
        <w:tblW w:w="974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91"/>
        <w:gridCol w:w="2457"/>
        <w:gridCol w:w="661"/>
        <w:gridCol w:w="568"/>
        <w:gridCol w:w="567"/>
        <w:gridCol w:w="992"/>
        <w:gridCol w:w="1135"/>
        <w:gridCol w:w="992"/>
        <w:gridCol w:w="1983"/>
      </w:tblGrid>
      <w:tr>
        <w:trPr>
          <w:trHeight w:val="265" w:hRule="atLeast"/>
        </w:trPr>
        <w:tc>
          <w:tcPr>
            <w:tcW w:w="391" w:type="dxa"/>
            <w:vMerge w:val="restart"/>
            <w:tcBorders/>
          </w:tcPr>
          <w:p>
            <w:pPr>
              <w:pStyle w:val="Normal"/>
              <w:widowControl w:val="false"/>
              <w:snapToGrid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t xml:space="preserve">№ </w:t>
            </w:r>
            <w:r>
              <w:rPr>
                <w:rFonts w:eastAsia="SimSun"/>
                <w:b/>
                <w:kern w:val="0"/>
                <w:sz w:val="24"/>
                <w:szCs w:val="24"/>
                <w:lang w:val="ru-RU" w:eastAsia="ar-SA" w:bidi="ar-SA"/>
              </w:rPr>
              <w:t>п/п</w:t>
            </w:r>
          </w:p>
        </w:tc>
        <w:tc>
          <w:tcPr>
            <w:tcW w:w="2457" w:type="dxa"/>
            <w:vMerge w:val="restart"/>
            <w:tcBorders/>
          </w:tcPr>
          <w:p>
            <w:pPr>
              <w:pStyle w:val="Normal"/>
              <w:widowControl w:val="false"/>
              <w:snapToGrid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t>Наименование темы (раздела) дисциплины</w:t>
            </w:r>
          </w:p>
        </w:tc>
        <w:tc>
          <w:tcPr>
            <w:tcW w:w="4915" w:type="dxa"/>
            <w:gridSpan w:val="6"/>
            <w:tcBorders/>
          </w:tcPr>
          <w:p>
            <w:pPr>
              <w:pStyle w:val="Normal"/>
              <w:widowControl w:val="false"/>
              <w:snapToGrid w:val="false"/>
              <w:spacing w:before="0" w:after="0"/>
              <w:ind w:left="-57" w:right="-57" w:hanging="0"/>
              <w:jc w:val="left"/>
              <w:rPr>
                <w:b/>
                <w:b/>
                <w:sz w:val="24"/>
                <w:szCs w:val="24"/>
              </w:rPr>
            </w:pPr>
            <w:r>
              <w:rPr>
                <w:rFonts w:eastAsia="SimSun"/>
                <w:b/>
                <w:kern w:val="0"/>
                <w:sz w:val="24"/>
                <w:szCs w:val="24"/>
                <w:lang w:val="ru-RU" w:eastAsia="ar-SA" w:bidi="ar-SA"/>
              </w:rPr>
              <w:t>Трудоемкость в часах</w:t>
            </w:r>
          </w:p>
        </w:tc>
        <w:tc>
          <w:tcPr>
            <w:tcW w:w="1983" w:type="dxa"/>
            <w:vMerge w:val="restart"/>
            <w:tcBorders/>
          </w:tcPr>
          <w:p>
            <w:pPr>
              <w:pStyle w:val="Normal"/>
              <w:widowControl w:val="false"/>
              <w:tabs>
                <w:tab w:val="clear" w:pos="708"/>
                <w:tab w:val="left" w:pos="889" w:leader="none"/>
                <w:tab w:val="left" w:pos="2760" w:leader="none"/>
              </w:tabs>
              <w:spacing w:before="0" w:after="0"/>
              <w:ind w:left="-57" w:right="-57" w:hanging="0"/>
              <w:jc w:val="both"/>
              <w:rPr>
                <w:b/>
                <w:b/>
                <w:sz w:val="24"/>
                <w:szCs w:val="24"/>
              </w:rPr>
            </w:pPr>
            <w:r>
              <w:rPr>
                <w:rFonts w:eastAsia="SimSun"/>
                <w:b/>
                <w:kern w:val="0"/>
                <w:sz w:val="24"/>
                <w:szCs w:val="24"/>
                <w:lang w:val="ru-RU" w:eastAsia="ar-SA" w:bidi="ar-SA"/>
              </w:rPr>
              <w:t>Формы текущего контроля успеваемости</w:t>
            </w:r>
          </w:p>
        </w:tc>
      </w:tr>
      <w:tr>
        <w:trPr>
          <w:trHeight w:val="270" w:hRule="atLeast"/>
        </w:trPr>
        <w:tc>
          <w:tcPr>
            <w:tcW w:w="391" w:type="dxa"/>
            <w:vMerge w:val="continue"/>
            <w:tcBorders/>
          </w:tcPr>
          <w:p>
            <w:pPr>
              <w:pStyle w:val="Normal"/>
              <w:widowControl w:val="false"/>
              <w:snapToGrid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2457" w:type="dxa"/>
            <w:vMerge w:val="continue"/>
            <w:tcBorders/>
          </w:tcPr>
          <w:p>
            <w:pPr>
              <w:pStyle w:val="Normal"/>
              <w:widowControl w:val="false"/>
              <w:snapToGrid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661" w:type="dxa"/>
            <w:vMerge w:val="restart"/>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t>Всего</w:t>
            </w:r>
          </w:p>
        </w:tc>
        <w:tc>
          <w:tcPr>
            <w:tcW w:w="3262" w:type="dxa"/>
            <w:gridSpan w:val="4"/>
            <w:tcBorders/>
          </w:tcPr>
          <w:p>
            <w:pPr>
              <w:pStyle w:val="Normal"/>
              <w:widowControl w:val="false"/>
              <w:tabs>
                <w:tab w:val="clear" w:pos="708"/>
                <w:tab w:val="left" w:pos="889" w:leader="none"/>
                <w:tab w:val="left" w:pos="2760" w:leader="none"/>
              </w:tabs>
              <w:spacing w:before="0" w:after="0"/>
              <w:ind w:left="-57" w:right="-57" w:hanging="0"/>
              <w:jc w:val="both"/>
              <w:rPr>
                <w:rFonts w:eastAsia="SimSun"/>
                <w:b/>
                <w:b/>
                <w:sz w:val="24"/>
                <w:szCs w:val="24"/>
                <w:lang w:eastAsia="ar-SA"/>
              </w:rPr>
            </w:pPr>
            <w:r>
              <w:rPr>
                <w:rFonts w:eastAsia="SimSun"/>
                <w:b/>
                <w:kern w:val="0"/>
                <w:sz w:val="24"/>
                <w:szCs w:val="24"/>
                <w:lang w:val="ru-RU" w:eastAsia="ar-SA" w:bidi="ar-SA"/>
              </w:rPr>
              <w:t>Аудиторная работа</w:t>
            </w:r>
          </w:p>
        </w:tc>
        <w:tc>
          <w:tcPr>
            <w:tcW w:w="992" w:type="dxa"/>
            <w:vMerge w:val="restart"/>
            <w:tcBorders/>
          </w:tcPr>
          <w:p>
            <w:pPr>
              <w:pStyle w:val="Normal"/>
              <w:widowControl w:val="false"/>
              <w:snapToGrid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t>Самостоятельная</w:t>
            </w:r>
          </w:p>
          <w:p>
            <w:pPr>
              <w:pStyle w:val="Normal"/>
              <w:widowControl w:val="false"/>
              <w:snapToGrid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t>работа</w:t>
            </w:r>
          </w:p>
          <w:p>
            <w:pPr>
              <w:pStyle w:val="Normal"/>
              <w:widowControl w:val="false"/>
              <w:tabs>
                <w:tab w:val="clear" w:pos="708"/>
                <w:tab w:val="left" w:pos="889" w:leader="none"/>
                <w:tab w:val="left" w:pos="2760" w:leader="none"/>
              </w:tabs>
              <w:spacing w:before="0" w:after="0"/>
              <w:ind w:left="-57" w:right="-57" w:hanging="0"/>
              <w:jc w:val="both"/>
              <w:rPr>
                <w:rFonts w:eastAsia="SimSun"/>
                <w:b/>
                <w:b/>
                <w:sz w:val="24"/>
                <w:szCs w:val="24"/>
                <w:lang w:eastAsia="ar-SA"/>
              </w:rPr>
            </w:pPr>
            <w:r>
              <w:rPr>
                <w:rFonts w:eastAsia="SimSun"/>
                <w:b/>
                <w:kern w:val="0"/>
                <w:sz w:val="24"/>
                <w:szCs w:val="24"/>
                <w:lang w:val="ru-RU" w:eastAsia="ar-SA" w:bidi="ar-SA"/>
              </w:rPr>
            </w:r>
          </w:p>
        </w:tc>
        <w:tc>
          <w:tcPr>
            <w:tcW w:w="1983" w:type="dxa"/>
            <w:vMerge w:val="continue"/>
            <w:tcBorders/>
          </w:tcPr>
          <w:p>
            <w:pPr>
              <w:pStyle w:val="Normal"/>
              <w:widowControl w:val="false"/>
              <w:tabs>
                <w:tab w:val="clear" w:pos="708"/>
                <w:tab w:val="left" w:pos="889" w:leader="none"/>
                <w:tab w:val="left" w:pos="2760" w:leader="none"/>
              </w:tabs>
              <w:spacing w:before="0" w:after="0"/>
              <w:ind w:left="-57" w:right="-57" w:hanging="0"/>
              <w:jc w:val="both"/>
              <w:rPr>
                <w:rFonts w:eastAsia="SimSun"/>
                <w:b/>
                <w:b/>
                <w:sz w:val="24"/>
                <w:szCs w:val="24"/>
                <w:lang w:eastAsia="ar-SA"/>
              </w:rPr>
            </w:pPr>
            <w:r>
              <w:rPr>
                <w:rFonts w:eastAsia="SimSun"/>
                <w:b/>
                <w:kern w:val="0"/>
                <w:sz w:val="24"/>
                <w:szCs w:val="24"/>
                <w:lang w:val="ru-RU" w:eastAsia="ar-SA" w:bidi="ar-SA"/>
              </w:rPr>
            </w:r>
          </w:p>
        </w:tc>
      </w:tr>
      <w:tr>
        <w:trPr/>
        <w:tc>
          <w:tcPr>
            <w:tcW w:w="391" w:type="dxa"/>
            <w:vMerge w:val="continue"/>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2457" w:type="dxa"/>
            <w:vMerge w:val="continue"/>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661" w:type="dxa"/>
            <w:vMerge w:val="continue"/>
            <w:tcBorders/>
          </w:tcPr>
          <w:p>
            <w:pPr>
              <w:pStyle w:val="Normal"/>
              <w:widowControl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r>
          </w:p>
        </w:tc>
        <w:tc>
          <w:tcPr>
            <w:tcW w:w="568" w:type="dxa"/>
            <w:tcBorders/>
          </w:tcPr>
          <w:p>
            <w:pPr>
              <w:pStyle w:val="Normal"/>
              <w:widowControl w:val="false"/>
              <w:snapToGrid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t>Общая</w:t>
            </w:r>
          </w:p>
        </w:tc>
        <w:tc>
          <w:tcPr>
            <w:tcW w:w="567" w:type="dxa"/>
            <w:tcBorders/>
          </w:tcPr>
          <w:p>
            <w:pPr>
              <w:pStyle w:val="Normal"/>
              <w:widowControl w:val="false"/>
              <w:snapToGrid w:val="false"/>
              <w:spacing w:before="0" w:after="0"/>
              <w:ind w:left="-57" w:right="-57" w:hanging="0"/>
              <w:jc w:val="left"/>
              <w:rPr>
                <w:rFonts w:eastAsia="SimSun"/>
                <w:b/>
                <w:b/>
                <w:sz w:val="24"/>
                <w:szCs w:val="24"/>
                <w:lang w:eastAsia="ar-SA"/>
              </w:rPr>
            </w:pPr>
            <w:r>
              <w:rPr>
                <w:rFonts w:eastAsia="SimSun"/>
                <w:b/>
                <w:kern w:val="0"/>
                <w:sz w:val="24"/>
                <w:szCs w:val="24"/>
                <w:lang w:val="ru-RU" w:eastAsia="ar-SA" w:bidi="ar-SA"/>
              </w:rPr>
              <w:t>Лекции</w:t>
            </w:r>
          </w:p>
        </w:tc>
        <w:tc>
          <w:tcPr>
            <w:tcW w:w="992" w:type="dxa"/>
            <w:tcBorders/>
          </w:tcPr>
          <w:p>
            <w:pPr>
              <w:pStyle w:val="Normal"/>
              <w:widowControl w:val="false"/>
              <w:snapToGrid w:val="false"/>
              <w:spacing w:before="0" w:after="0"/>
              <w:ind w:left="-57" w:right="-57" w:hanging="0"/>
              <w:jc w:val="left"/>
              <w:rPr>
                <w:rFonts w:eastAsia="SimSun"/>
                <w:b/>
                <w:b/>
                <w:sz w:val="24"/>
                <w:szCs w:val="24"/>
                <w:lang w:eastAsia="ar-SA"/>
              </w:rPr>
            </w:pPr>
            <w:r>
              <w:rPr>
                <w:b/>
                <w:kern w:val="0"/>
                <w:sz w:val="24"/>
                <w:szCs w:val="24"/>
                <w:lang w:val="ru-RU" w:bidi="ar-SA"/>
              </w:rPr>
              <w:t>Семинар, практич. занятие</w:t>
            </w:r>
          </w:p>
        </w:tc>
        <w:tc>
          <w:tcPr>
            <w:tcW w:w="1135" w:type="dxa"/>
            <w:tcBorders/>
          </w:tcPr>
          <w:p>
            <w:pPr>
              <w:pStyle w:val="Normal"/>
              <w:widowControl w:val="false"/>
              <w:snapToGrid w:val="false"/>
              <w:spacing w:before="0" w:after="0"/>
              <w:ind w:left="-57" w:right="-57" w:hanging="0"/>
              <w:jc w:val="left"/>
              <w:rPr>
                <w:rFonts w:eastAsia="SimSun"/>
                <w:b/>
                <w:b/>
                <w:sz w:val="24"/>
                <w:szCs w:val="24"/>
                <w:lang w:eastAsia="ar-SA"/>
              </w:rPr>
            </w:pPr>
            <w:r>
              <w:rPr>
                <w:b/>
                <w:color w:val="000000" w:themeColor="text1"/>
                <w:kern w:val="0"/>
                <w:sz w:val="24"/>
                <w:szCs w:val="24"/>
                <w:lang w:val="ru-RU" w:bidi="ar-SA"/>
              </w:rPr>
              <w:t>Занятия в интерактивных формах</w:t>
            </w:r>
            <w:r>
              <w:rPr>
                <w:b/>
                <w:color w:val="000000" w:themeColor="text1"/>
                <w:kern w:val="0"/>
                <w:sz w:val="24"/>
                <w:szCs w:val="24"/>
                <w:vertAlign w:val="superscript"/>
                <w:lang w:val="ru-RU" w:bidi="ar-SA"/>
              </w:rPr>
              <w:t>3</w:t>
            </w:r>
          </w:p>
        </w:tc>
        <w:tc>
          <w:tcPr>
            <w:tcW w:w="992" w:type="dxa"/>
            <w:vMerge w:val="continue"/>
            <w:tcBorders/>
          </w:tcPr>
          <w:p>
            <w:pPr>
              <w:pStyle w:val="Normal"/>
              <w:widowControl w:val="false"/>
              <w:tabs>
                <w:tab w:val="clear" w:pos="708"/>
                <w:tab w:val="left" w:pos="889" w:leader="none"/>
                <w:tab w:val="left" w:pos="2760" w:leader="none"/>
              </w:tabs>
              <w:spacing w:before="0" w:after="0"/>
              <w:ind w:left="-57" w:right="-57" w:hanging="0"/>
              <w:jc w:val="both"/>
              <w:rPr>
                <w:b/>
                <w:b/>
                <w:sz w:val="24"/>
                <w:szCs w:val="24"/>
              </w:rPr>
            </w:pPr>
            <w:r>
              <w:rPr>
                <w:b/>
                <w:kern w:val="0"/>
                <w:sz w:val="24"/>
                <w:szCs w:val="24"/>
                <w:lang w:val="ru-RU" w:bidi="ar-SA"/>
              </w:rPr>
            </w:r>
          </w:p>
        </w:tc>
        <w:tc>
          <w:tcPr>
            <w:tcW w:w="1983" w:type="dxa"/>
            <w:vMerge w:val="continue"/>
            <w:tcBorders/>
          </w:tcPr>
          <w:p>
            <w:pPr>
              <w:pStyle w:val="Normal"/>
              <w:widowControl w:val="false"/>
              <w:tabs>
                <w:tab w:val="clear" w:pos="708"/>
                <w:tab w:val="left" w:pos="889" w:leader="none"/>
                <w:tab w:val="left" w:pos="2760" w:leader="none"/>
              </w:tabs>
              <w:spacing w:before="0" w:after="0"/>
              <w:ind w:left="-57" w:right="-57" w:hanging="0"/>
              <w:jc w:val="both"/>
              <w:rPr>
                <w:b/>
                <w:b/>
                <w:sz w:val="24"/>
                <w:szCs w:val="24"/>
              </w:rPr>
            </w:pPr>
            <w:r>
              <w:rPr>
                <w:b/>
                <w:kern w:val="0"/>
                <w:sz w:val="24"/>
                <w:szCs w:val="24"/>
                <w:lang w:val="ru-RU" w:bidi="ar-SA"/>
              </w:rPr>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1.</w:t>
            </w:r>
          </w:p>
        </w:tc>
        <w:tc>
          <w:tcPr>
            <w:tcW w:w="2457" w:type="dxa"/>
            <w:tcBorders/>
          </w:tcPr>
          <w:p>
            <w:pPr>
              <w:pStyle w:val="Normal"/>
              <w:widowControl w:val="false"/>
              <w:spacing w:before="0" w:after="0"/>
              <w:ind w:left="-57" w:right="-57" w:hanging="0"/>
              <w:jc w:val="both"/>
              <w:rPr>
                <w:sz w:val="24"/>
                <w:szCs w:val="24"/>
                <w:lang w:eastAsia="en-US"/>
              </w:rPr>
            </w:pPr>
            <w:r>
              <w:rPr>
                <w:rFonts w:eastAsia="Calibri" w:eastAsiaTheme="minorHAnsi"/>
                <w:kern w:val="0"/>
                <w:sz w:val="24"/>
                <w:szCs w:val="24"/>
                <w:lang w:val="ru-RU" w:eastAsia="en-US" w:bidi="ar-SA"/>
              </w:rPr>
              <w:t>Рекламный продукт: сущность, стратегии разработки и продвижения</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8</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2.</w:t>
            </w:r>
          </w:p>
        </w:tc>
        <w:tc>
          <w:tcPr>
            <w:tcW w:w="2457" w:type="dxa"/>
            <w:tcBorders/>
          </w:tcPr>
          <w:p>
            <w:pPr>
              <w:pStyle w:val="Normal"/>
              <w:widowControl w:val="false"/>
              <w:spacing w:before="0" w:after="0"/>
              <w:ind w:left="-57" w:right="-57" w:hanging="0"/>
              <w:jc w:val="both"/>
              <w:rPr>
                <w:sz w:val="24"/>
                <w:szCs w:val="24"/>
              </w:rPr>
            </w:pPr>
            <w:r>
              <w:rPr>
                <w:kern w:val="0"/>
                <w:sz w:val="24"/>
                <w:szCs w:val="24"/>
                <w:lang w:val="ru-RU" w:bidi="ar-SA"/>
              </w:rPr>
              <w:t>Рекламное сообщение: процессы разработки и реализации творческих концепций</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12</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8</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3.</w:t>
            </w:r>
          </w:p>
        </w:tc>
        <w:tc>
          <w:tcPr>
            <w:tcW w:w="2457" w:type="dxa"/>
            <w:tcBorders/>
          </w:tcPr>
          <w:p>
            <w:pPr>
              <w:pStyle w:val="Normal"/>
              <w:widowControl w:val="false"/>
              <w:spacing w:before="0" w:after="0"/>
              <w:ind w:left="-57" w:right="-57" w:hanging="0"/>
              <w:jc w:val="both"/>
              <w:rPr>
                <w:sz w:val="24"/>
                <w:szCs w:val="24"/>
              </w:rPr>
            </w:pPr>
            <w:r>
              <w:rPr>
                <w:kern w:val="0"/>
                <w:sz w:val="24"/>
                <w:szCs w:val="24"/>
                <w:lang w:val="ru-RU" w:bidi="ar-SA"/>
              </w:rPr>
              <w:t>Основы технологии рекламной деятельности</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12</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8</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4.</w:t>
            </w:r>
          </w:p>
        </w:tc>
        <w:tc>
          <w:tcPr>
            <w:tcW w:w="2457" w:type="dxa"/>
            <w:tcBorders/>
          </w:tcPr>
          <w:p>
            <w:pPr>
              <w:pStyle w:val="Normal"/>
              <w:widowControl w:val="false"/>
              <w:spacing w:before="0" w:after="0"/>
              <w:ind w:left="-57" w:right="-57" w:hanging="0"/>
              <w:jc w:val="both"/>
              <w:rPr>
                <w:sz w:val="24"/>
                <w:szCs w:val="24"/>
              </w:rPr>
            </w:pPr>
            <w:r>
              <w:rPr>
                <w:kern w:val="0"/>
                <w:sz w:val="24"/>
                <w:szCs w:val="24"/>
                <w:lang w:val="ru-RU" w:bidi="ar-SA"/>
              </w:rPr>
              <w:t>Технологии создания печатной рекламы</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14</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5.</w:t>
            </w:r>
          </w:p>
        </w:tc>
        <w:tc>
          <w:tcPr>
            <w:tcW w:w="2457" w:type="dxa"/>
            <w:tcBorders/>
          </w:tcPr>
          <w:p>
            <w:pPr>
              <w:pStyle w:val="Normal"/>
              <w:widowControl w:val="false"/>
              <w:spacing w:before="0" w:after="0"/>
              <w:ind w:left="-57" w:right="-57" w:hanging="0"/>
              <w:jc w:val="both"/>
              <w:rPr>
                <w:sz w:val="24"/>
                <w:szCs w:val="24"/>
              </w:rPr>
            </w:pPr>
            <w:r>
              <w:rPr>
                <w:kern w:val="0"/>
                <w:sz w:val="24"/>
                <w:szCs w:val="24"/>
                <w:lang w:val="ru-RU" w:bidi="ar-SA"/>
              </w:rPr>
              <w:t>Технологии производства наружной рекламы</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14</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4</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6.</w:t>
            </w:r>
          </w:p>
          <w:p>
            <w:pPr>
              <w:pStyle w:val="Normal"/>
              <w:widowControl w:val="false"/>
              <w:spacing w:before="0" w:after="0"/>
              <w:ind w:left="-57" w:right="-57" w:hanging="0"/>
              <w:jc w:val="left"/>
              <w:rPr>
                <w:sz w:val="24"/>
                <w:szCs w:val="24"/>
              </w:rPr>
            </w:pPr>
            <w:r>
              <w:rPr>
                <w:kern w:val="0"/>
                <w:sz w:val="24"/>
                <w:szCs w:val="24"/>
                <w:lang w:val="ru-RU" w:bidi="ar-SA"/>
              </w:rPr>
            </w:r>
          </w:p>
          <w:p>
            <w:pPr>
              <w:pStyle w:val="Normal"/>
              <w:widowControl w:val="false"/>
              <w:tabs>
                <w:tab w:val="clear" w:pos="708"/>
                <w:tab w:val="left" w:pos="1138" w:leader="none"/>
              </w:tabs>
              <w:spacing w:before="0" w:after="0"/>
              <w:ind w:left="-57" w:right="-57" w:hanging="0"/>
              <w:jc w:val="left"/>
              <w:rPr>
                <w:sz w:val="24"/>
                <w:szCs w:val="24"/>
              </w:rPr>
            </w:pPr>
            <w:r>
              <w:rPr>
                <w:kern w:val="0"/>
                <w:sz w:val="24"/>
                <w:szCs w:val="24"/>
                <w:lang w:val="ru-RU" w:bidi="ar-SA"/>
              </w:rPr>
            </w:r>
          </w:p>
        </w:tc>
        <w:tc>
          <w:tcPr>
            <w:tcW w:w="2457" w:type="dxa"/>
            <w:tcBorders/>
          </w:tcPr>
          <w:p>
            <w:pPr>
              <w:pStyle w:val="Normal"/>
              <w:widowControl w:val="false"/>
              <w:spacing w:before="0" w:after="0"/>
              <w:ind w:left="-57" w:right="-57" w:hanging="0"/>
              <w:jc w:val="both"/>
              <w:rPr>
                <w:sz w:val="24"/>
                <w:szCs w:val="24"/>
              </w:rPr>
            </w:pPr>
            <w:r>
              <w:rPr>
                <w:kern w:val="0"/>
                <w:sz w:val="24"/>
                <w:szCs w:val="24"/>
                <w:lang w:val="ru-RU" w:bidi="ar-SA"/>
              </w:rPr>
              <w:t>Технологии производства видеорекламы</w:t>
            </w:r>
          </w:p>
        </w:tc>
        <w:tc>
          <w:tcPr>
            <w:tcW w:w="661" w:type="dxa"/>
            <w:tcBorders/>
          </w:tcPr>
          <w:p>
            <w:pPr>
              <w:pStyle w:val="Normal"/>
              <w:widowControl w:val="false"/>
              <w:spacing w:before="0" w:after="0"/>
              <w:ind w:left="-57" w:right="-57" w:hanging="0"/>
              <w:jc w:val="center"/>
              <w:rPr>
                <w:bCs/>
                <w:sz w:val="24"/>
                <w:szCs w:val="24"/>
              </w:rPr>
            </w:pPr>
            <w:r>
              <w:rPr>
                <w:bCs/>
                <w:kern w:val="0"/>
                <w:sz w:val="24"/>
                <w:szCs w:val="24"/>
                <w:lang w:val="ru-RU" w:bidi="ar-SA"/>
              </w:rPr>
              <w:t>10</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8</w:t>
            </w:r>
          </w:p>
        </w:tc>
        <w:tc>
          <w:tcPr>
            <w:tcW w:w="1983" w:type="dxa"/>
            <w:tcBorders/>
          </w:tcPr>
          <w:p>
            <w:pPr>
              <w:pStyle w:val="Normal"/>
              <w:widowControl w:val="false"/>
              <w:spacing w:before="0" w:after="0"/>
              <w:ind w:left="-57" w:right="-57" w:hanging="0"/>
              <w:jc w:val="left"/>
              <w:rPr>
                <w:rStyle w:val="Strong"/>
                <w:sz w:val="24"/>
                <w:szCs w:val="24"/>
              </w:rPr>
            </w:pPr>
            <w:r>
              <w:rPr>
                <w:bCs/>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7.</w:t>
            </w:r>
          </w:p>
        </w:tc>
        <w:tc>
          <w:tcPr>
            <w:tcW w:w="2457" w:type="dxa"/>
            <w:tcBorders/>
          </w:tcPr>
          <w:p>
            <w:pPr>
              <w:pStyle w:val="Normal"/>
              <w:widowControl w:val="false"/>
              <w:spacing w:before="0" w:after="0"/>
              <w:ind w:left="-57" w:right="-57" w:hanging="0"/>
              <w:jc w:val="both"/>
              <w:rPr>
                <w:sz w:val="24"/>
                <w:szCs w:val="24"/>
              </w:rPr>
            </w:pPr>
            <w:r>
              <w:rPr>
                <w:kern w:val="0"/>
                <w:sz w:val="24"/>
                <w:szCs w:val="24"/>
                <w:lang w:val="ru-RU" w:bidi="ar-SA"/>
              </w:rPr>
              <w:t>Технологии производства радиорекламы</w:t>
            </w:r>
          </w:p>
        </w:tc>
        <w:tc>
          <w:tcPr>
            <w:tcW w:w="661" w:type="dxa"/>
            <w:tcBorders/>
          </w:tcPr>
          <w:p>
            <w:pPr>
              <w:pStyle w:val="Normal"/>
              <w:widowControl w:val="false"/>
              <w:spacing w:before="0" w:after="0"/>
              <w:ind w:left="-57" w:right="-57" w:hanging="0"/>
              <w:jc w:val="center"/>
              <w:rPr>
                <w:bCs/>
                <w:sz w:val="24"/>
                <w:szCs w:val="24"/>
              </w:rPr>
            </w:pPr>
            <w:r>
              <w:rPr>
                <w:bCs/>
                <w:kern w:val="0"/>
                <w:sz w:val="24"/>
                <w:szCs w:val="24"/>
                <w:lang w:val="ru-RU" w:bidi="ar-SA"/>
              </w:rPr>
              <w:t>12</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8.</w:t>
            </w:r>
          </w:p>
        </w:tc>
        <w:tc>
          <w:tcPr>
            <w:tcW w:w="2457" w:type="dxa"/>
            <w:tcBorders/>
          </w:tcPr>
          <w:p>
            <w:pPr>
              <w:pStyle w:val="Normal"/>
              <w:widowControl w:val="false"/>
              <w:spacing w:before="0" w:after="0"/>
              <w:ind w:left="-57" w:right="-57" w:hanging="0"/>
              <w:jc w:val="both"/>
              <w:rPr>
                <w:sz w:val="24"/>
                <w:szCs w:val="24"/>
              </w:rPr>
            </w:pPr>
            <w:r>
              <w:rPr>
                <w:kern w:val="0"/>
                <w:sz w:val="24"/>
                <w:szCs w:val="24"/>
                <w:lang w:val="ru-RU" w:bidi="ar-SA"/>
              </w:rPr>
              <w:t>Перспективы использования мультимедийных технологий в рекламе</w:t>
            </w:r>
          </w:p>
        </w:tc>
        <w:tc>
          <w:tcPr>
            <w:tcW w:w="661" w:type="dxa"/>
            <w:tcBorders/>
          </w:tcPr>
          <w:p>
            <w:pPr>
              <w:pStyle w:val="Normal"/>
              <w:widowControl w:val="false"/>
              <w:spacing w:before="0" w:after="0"/>
              <w:ind w:left="-57" w:right="-57" w:hanging="0"/>
              <w:jc w:val="center"/>
              <w:rPr>
                <w:bCs/>
                <w:sz w:val="24"/>
                <w:szCs w:val="24"/>
              </w:rPr>
            </w:pPr>
            <w:r>
              <w:rPr>
                <w:bCs/>
                <w:kern w:val="0"/>
                <w:sz w:val="24"/>
                <w:szCs w:val="24"/>
                <w:lang w:val="ru-RU" w:bidi="ar-SA"/>
              </w:rPr>
              <w:t>12</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t>9.</w:t>
            </w:r>
          </w:p>
        </w:tc>
        <w:tc>
          <w:tcPr>
            <w:tcW w:w="2457" w:type="dxa"/>
            <w:tcBorders/>
          </w:tcPr>
          <w:p>
            <w:pPr>
              <w:pStyle w:val="Normal"/>
              <w:widowControl w:val="false"/>
              <w:spacing w:before="0" w:after="0"/>
              <w:ind w:left="-57" w:right="-57" w:hanging="0"/>
              <w:jc w:val="both"/>
              <w:rPr>
                <w:sz w:val="24"/>
                <w:szCs w:val="24"/>
              </w:rPr>
            </w:pPr>
            <w:r>
              <w:rPr>
                <w:kern w:val="0"/>
                <w:sz w:val="24"/>
                <w:szCs w:val="24"/>
                <w:lang w:val="ru-RU" w:bidi="ar-SA"/>
              </w:rPr>
              <w:t>Методические подходы к обеспечению и оценке эффективности рекламной деятельности</w:t>
            </w:r>
          </w:p>
        </w:tc>
        <w:tc>
          <w:tcPr>
            <w:tcW w:w="661" w:type="dxa"/>
            <w:tcBorders/>
          </w:tcPr>
          <w:p>
            <w:pPr>
              <w:pStyle w:val="Normal"/>
              <w:widowControl w:val="false"/>
              <w:spacing w:before="0" w:after="0"/>
              <w:ind w:left="-57" w:right="-57" w:hanging="0"/>
              <w:jc w:val="center"/>
              <w:rPr>
                <w:bCs/>
                <w:sz w:val="24"/>
                <w:szCs w:val="24"/>
              </w:rPr>
            </w:pPr>
            <w:r>
              <w:rPr>
                <w:bCs/>
                <w:kern w:val="0"/>
                <w:sz w:val="24"/>
                <w:szCs w:val="24"/>
                <w:lang w:val="ru-RU" w:bidi="ar-SA"/>
              </w:rPr>
              <w:t>12</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2</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10</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Опрос, дискуссия, самостоятельная работа</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r>
          </w:p>
        </w:tc>
        <w:tc>
          <w:tcPr>
            <w:tcW w:w="2457" w:type="dxa"/>
            <w:tcBorders/>
          </w:tcPr>
          <w:p>
            <w:pPr>
              <w:pStyle w:val="Normal"/>
              <w:widowControl w:val="false"/>
              <w:spacing w:before="0" w:after="0"/>
              <w:ind w:left="-57" w:right="-57" w:hanging="0"/>
              <w:jc w:val="left"/>
              <w:rPr>
                <w:sz w:val="24"/>
                <w:szCs w:val="24"/>
              </w:rPr>
            </w:pPr>
            <w:r>
              <w:rPr>
                <w:kern w:val="0"/>
                <w:sz w:val="24"/>
                <w:szCs w:val="24"/>
                <w:lang w:val="ru-RU" w:bidi="ar-SA"/>
              </w:rPr>
              <w:t>В целом по дисциплине</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t>108</w:t>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t>26</w:t>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t>12</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14</w:t>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t>82</w:t>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t>Согласно учебному плану</w:t>
            </w:r>
          </w:p>
        </w:tc>
      </w:tr>
      <w:tr>
        <w:trPr/>
        <w:tc>
          <w:tcPr>
            <w:tcW w:w="391" w:type="dxa"/>
            <w:tcBorders/>
          </w:tcPr>
          <w:p>
            <w:pPr>
              <w:pStyle w:val="Normal"/>
              <w:widowControl w:val="false"/>
              <w:spacing w:before="0" w:after="0"/>
              <w:ind w:left="-57" w:right="-57" w:hanging="0"/>
              <w:jc w:val="left"/>
              <w:rPr>
                <w:sz w:val="24"/>
                <w:szCs w:val="24"/>
              </w:rPr>
            </w:pPr>
            <w:r>
              <w:rPr>
                <w:kern w:val="0"/>
                <w:sz w:val="24"/>
                <w:szCs w:val="24"/>
                <w:lang w:val="ru-RU" w:bidi="ar-SA"/>
              </w:rPr>
            </w:r>
          </w:p>
        </w:tc>
        <w:tc>
          <w:tcPr>
            <w:tcW w:w="2457" w:type="dxa"/>
            <w:tcBorders/>
          </w:tcPr>
          <w:p>
            <w:pPr>
              <w:pStyle w:val="Normal"/>
              <w:widowControl w:val="false"/>
              <w:spacing w:before="0" w:after="0"/>
              <w:ind w:left="-57" w:right="-57" w:hanging="0"/>
              <w:jc w:val="left"/>
              <w:rPr>
                <w:sz w:val="24"/>
                <w:szCs w:val="24"/>
              </w:rPr>
            </w:pPr>
            <w:r>
              <w:rPr>
                <w:kern w:val="0"/>
                <w:sz w:val="24"/>
                <w:szCs w:val="24"/>
                <w:lang w:val="ru-RU" w:bidi="ar-SA"/>
              </w:rPr>
              <w:t>Итого в%</w:t>
            </w:r>
          </w:p>
        </w:tc>
        <w:tc>
          <w:tcPr>
            <w:tcW w:w="661"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568"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567"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1135" w:type="dxa"/>
            <w:tcBorders/>
          </w:tcPr>
          <w:p>
            <w:pPr>
              <w:pStyle w:val="Normal"/>
              <w:widowControl w:val="false"/>
              <w:spacing w:before="0" w:after="0"/>
              <w:ind w:left="-57" w:right="-57" w:hanging="0"/>
              <w:jc w:val="center"/>
              <w:rPr>
                <w:sz w:val="24"/>
                <w:szCs w:val="24"/>
              </w:rPr>
            </w:pPr>
            <w:r>
              <w:rPr>
                <w:kern w:val="0"/>
                <w:sz w:val="24"/>
                <w:szCs w:val="24"/>
                <w:lang w:val="ru-RU" w:bidi="ar-SA"/>
              </w:rPr>
              <w:t>30</w:t>
            </w:r>
          </w:p>
        </w:tc>
        <w:tc>
          <w:tcPr>
            <w:tcW w:w="992" w:type="dxa"/>
            <w:tcBorders/>
          </w:tcPr>
          <w:p>
            <w:pPr>
              <w:pStyle w:val="Normal"/>
              <w:widowControl w:val="false"/>
              <w:spacing w:before="0" w:after="0"/>
              <w:ind w:left="-57" w:right="-57" w:hanging="0"/>
              <w:jc w:val="center"/>
              <w:rPr>
                <w:sz w:val="24"/>
                <w:szCs w:val="24"/>
              </w:rPr>
            </w:pPr>
            <w:r>
              <w:rPr>
                <w:kern w:val="0"/>
                <w:sz w:val="24"/>
                <w:szCs w:val="24"/>
                <w:lang w:val="ru-RU" w:bidi="ar-SA"/>
              </w:rPr>
            </w:r>
          </w:p>
        </w:tc>
        <w:tc>
          <w:tcPr>
            <w:tcW w:w="1983" w:type="dxa"/>
            <w:tcBorders/>
          </w:tcPr>
          <w:p>
            <w:pPr>
              <w:pStyle w:val="Normal"/>
              <w:widowControl w:val="false"/>
              <w:spacing w:before="0" w:after="0"/>
              <w:ind w:left="-57" w:right="-57" w:hanging="0"/>
              <w:jc w:val="left"/>
              <w:rPr>
                <w:sz w:val="24"/>
                <w:szCs w:val="24"/>
              </w:rPr>
            </w:pPr>
            <w:r>
              <w:rPr>
                <w:kern w:val="0"/>
                <w:sz w:val="24"/>
                <w:szCs w:val="24"/>
                <w:lang w:val="ru-RU" w:bidi="ar-SA"/>
              </w:rPr>
            </w:r>
          </w:p>
        </w:tc>
      </w:tr>
    </w:tbl>
    <w:p>
      <w:pPr>
        <w:pStyle w:val="Normal"/>
        <w:tabs>
          <w:tab w:val="clear" w:pos="708"/>
          <w:tab w:val="left" w:pos="889" w:leader="none"/>
          <w:tab w:val="left" w:pos="2760" w:leader="none"/>
        </w:tabs>
        <w:spacing w:lineRule="auto" w:line="360"/>
        <w:ind w:left="52" w:right="47" w:firstLine="709"/>
        <w:jc w:val="both"/>
        <w:rPr>
          <w:b/>
          <w:b/>
          <w:sz w:val="24"/>
          <w:szCs w:val="24"/>
        </w:rPr>
      </w:pPr>
      <w:r>
        <w:rPr>
          <w:b/>
          <w:sz w:val="24"/>
          <w:szCs w:val="24"/>
        </w:rPr>
      </w:r>
    </w:p>
    <w:p>
      <w:pPr>
        <w:pStyle w:val="Style33"/>
        <w:numPr>
          <w:ilvl w:val="0"/>
          <w:numId w:val="0"/>
        </w:numPr>
        <w:ind w:firstLine="709"/>
        <w:jc w:val="both"/>
        <w:outlineLvl w:val="0"/>
        <w:rPr>
          <w:sz w:val="24"/>
          <w:szCs w:val="24"/>
        </w:rPr>
      </w:pPr>
      <w:bookmarkStart w:id="26" w:name="_Toc125472719"/>
      <w:bookmarkStart w:id="27" w:name="_Toc28698823"/>
      <w:r>
        <w:rPr>
          <w:sz w:val="24"/>
          <w:szCs w:val="24"/>
        </w:rPr>
        <w:t>5.3. Содержание семинаров, практических занятий</w:t>
      </w:r>
      <w:bookmarkEnd w:id="26"/>
      <w:bookmarkEnd w:id="27"/>
      <w:r>
        <w:rPr>
          <w:sz w:val="24"/>
          <w:szCs w:val="24"/>
        </w:rPr>
        <w:t xml:space="preserve"> </w:t>
      </w:r>
    </w:p>
    <w:p>
      <w:pPr>
        <w:pStyle w:val="Style33"/>
        <w:numPr>
          <w:ilvl w:val="0"/>
          <w:numId w:val="0"/>
        </w:numPr>
        <w:ind w:firstLine="709"/>
        <w:jc w:val="both"/>
        <w:outlineLvl w:val="0"/>
        <w:rPr>
          <w:sz w:val="24"/>
          <w:szCs w:val="24"/>
        </w:rPr>
      </w:pPr>
      <w:r>
        <w:rPr>
          <w:sz w:val="24"/>
          <w:szCs w:val="24"/>
        </w:rPr>
      </w:r>
    </w:p>
    <w:tbl>
      <w:tblPr>
        <w:tblStyle w:val="a9"/>
        <w:tblW w:w="974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092"/>
        <w:gridCol w:w="5245"/>
        <w:gridCol w:w="2410"/>
      </w:tblGrid>
      <w:tr>
        <w:trPr>
          <w:trHeight w:val="1222" w:hRule="atLeast"/>
        </w:trPr>
        <w:tc>
          <w:tcPr>
            <w:tcW w:w="2092" w:type="dxa"/>
            <w:tcBorders/>
          </w:tcPr>
          <w:p>
            <w:pPr>
              <w:pStyle w:val="Normal"/>
              <w:keepNext w:val="true"/>
              <w:widowControl w:val="false"/>
              <w:spacing w:before="0" w:after="0"/>
              <w:jc w:val="both"/>
              <w:rPr>
                <w:b/>
                <w:b/>
                <w:sz w:val="24"/>
                <w:szCs w:val="24"/>
              </w:rPr>
            </w:pPr>
            <w:r>
              <w:rPr>
                <w:b/>
                <w:kern w:val="0"/>
                <w:sz w:val="24"/>
                <w:szCs w:val="24"/>
                <w:lang w:val="ru-RU" w:bidi="ar-SA"/>
              </w:rPr>
              <w:t>Наименование тем (разделов) дисциплины</w:t>
            </w:r>
          </w:p>
        </w:tc>
        <w:tc>
          <w:tcPr>
            <w:tcW w:w="5245" w:type="dxa"/>
            <w:tcBorders/>
          </w:tcPr>
          <w:p>
            <w:pPr>
              <w:pStyle w:val="Normal"/>
              <w:keepNext w:val="true"/>
              <w:widowControl w:val="false"/>
              <w:spacing w:before="0" w:after="0"/>
              <w:jc w:val="both"/>
              <w:rPr>
                <w:b/>
                <w:b/>
                <w:sz w:val="24"/>
                <w:szCs w:val="24"/>
              </w:rPr>
            </w:pPr>
            <w:r>
              <w:rPr>
                <w:b/>
                <w:kern w:val="0"/>
                <w:sz w:val="24"/>
                <w:szCs w:val="24"/>
                <w:lang w:val="ru-RU" w:bidi="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Borders/>
          </w:tcPr>
          <w:p>
            <w:pPr>
              <w:pStyle w:val="Normal"/>
              <w:keepNext w:val="true"/>
              <w:widowControl w:val="false"/>
              <w:spacing w:before="0" w:after="0"/>
              <w:jc w:val="both"/>
              <w:rPr>
                <w:b/>
                <w:b/>
                <w:sz w:val="24"/>
                <w:szCs w:val="24"/>
              </w:rPr>
            </w:pPr>
            <w:r>
              <w:rPr>
                <w:b/>
                <w:kern w:val="0"/>
                <w:sz w:val="24"/>
                <w:szCs w:val="24"/>
                <w:lang w:val="ru-RU" w:bidi="ar-SA"/>
              </w:rPr>
              <w:t>Формы проведения занятий</w:t>
            </w:r>
          </w:p>
        </w:tc>
      </w:tr>
      <w:tr>
        <w:trPr/>
        <w:tc>
          <w:tcPr>
            <w:tcW w:w="2092" w:type="dxa"/>
            <w:tcBorders/>
          </w:tcPr>
          <w:p>
            <w:pPr>
              <w:pStyle w:val="Normal"/>
              <w:widowControl w:val="false"/>
              <w:spacing w:before="0" w:after="0"/>
              <w:jc w:val="both"/>
              <w:rPr>
                <w:sz w:val="24"/>
                <w:szCs w:val="24"/>
              </w:rPr>
            </w:pPr>
            <w:r>
              <w:rPr>
                <w:kern w:val="0"/>
                <w:sz w:val="24"/>
                <w:szCs w:val="24"/>
                <w:lang w:val="ru-RU" w:bidi="ar-SA"/>
              </w:rPr>
              <w:t>2. Рекламное сообщение: процессы разработки и реализации творческих концепций</w:t>
            </w:r>
          </w:p>
        </w:tc>
        <w:tc>
          <w:tcPr>
            <w:tcW w:w="5245" w:type="dxa"/>
            <w:tcBorders/>
          </w:tcPr>
          <w:p>
            <w:pPr>
              <w:pStyle w:val="Style28"/>
              <w:widowControl w:val="false"/>
              <w:spacing w:before="0" w:after="0"/>
              <w:jc w:val="both"/>
              <w:rPr>
                <w:sz w:val="24"/>
                <w:szCs w:val="24"/>
              </w:rPr>
            </w:pPr>
            <w:r>
              <w:rPr>
                <w:rStyle w:val="Normaltextrun"/>
                <w:color w:val="000000"/>
                <w:kern w:val="0"/>
                <w:sz w:val="24"/>
                <w:szCs w:val="24"/>
                <w:shd w:fill="FFFFFF" w:val="clear"/>
                <w:lang w:val="ru-RU" w:bidi="ar-SA"/>
              </w:rPr>
              <w:t> </w:t>
            </w:r>
            <w:r>
              <w:rPr>
                <w:kern w:val="0"/>
                <w:sz w:val="24"/>
                <w:szCs w:val="24"/>
                <w:lang w:val="ru-RU" w:bidi="ar-SA"/>
              </w:rPr>
              <w:t>Понятие рекламного сообщения, рекламного средства, носителя рекламного сообщения.</w:t>
            </w:r>
          </w:p>
          <w:p>
            <w:pPr>
              <w:pStyle w:val="Style28"/>
              <w:widowControl w:val="false"/>
              <w:spacing w:before="0" w:after="0"/>
              <w:jc w:val="both"/>
              <w:rPr>
                <w:sz w:val="24"/>
                <w:szCs w:val="24"/>
              </w:rPr>
            </w:pPr>
            <w:r>
              <w:rPr>
                <w:kern w:val="0"/>
                <w:sz w:val="24"/>
                <w:szCs w:val="24"/>
                <w:lang w:val="ru-RU" w:bidi="ar-SA"/>
              </w:rPr>
              <w:t>Классификация реклам</w:t>
            </w:r>
            <w:r>
              <w:rPr>
                <w:color w:val="111111"/>
                <w:kern w:val="0"/>
                <w:sz w:val="24"/>
                <w:szCs w:val="24"/>
                <w:lang w:val="ru-RU" w:bidi="ar-SA"/>
              </w:rPr>
              <w:t>н</w:t>
            </w:r>
            <w:r>
              <w:rPr>
                <w:kern w:val="0"/>
                <w:sz w:val="24"/>
                <w:szCs w:val="24"/>
                <w:lang w:val="ru-RU" w:bidi="ar-SA"/>
              </w:rPr>
              <w:t>ых средств.</w:t>
            </w:r>
          </w:p>
          <w:p>
            <w:pPr>
              <w:pStyle w:val="Style28"/>
              <w:widowControl w:val="false"/>
              <w:spacing w:before="0" w:after="0"/>
              <w:jc w:val="both"/>
              <w:rPr>
                <w:sz w:val="24"/>
                <w:szCs w:val="24"/>
              </w:rPr>
            </w:pPr>
            <w:r>
              <w:rPr>
                <w:kern w:val="0"/>
                <w:sz w:val="24"/>
                <w:szCs w:val="24"/>
                <w:lang w:val="ru-RU" w:bidi="ar-SA"/>
              </w:rPr>
              <w:t xml:space="preserve">Основные элементы </w:t>
            </w:r>
            <w:r>
              <w:rPr>
                <w:i/>
                <w:kern w:val="0"/>
                <w:sz w:val="24"/>
                <w:szCs w:val="24"/>
                <w:lang w:val="ru-RU" w:bidi="ar-SA"/>
              </w:rPr>
              <w:t>рек</w:t>
            </w:r>
            <w:r>
              <w:rPr>
                <w:kern w:val="0"/>
                <w:sz w:val="24"/>
                <w:szCs w:val="24"/>
                <w:lang w:val="ru-RU" w:bidi="ar-SA"/>
              </w:rPr>
              <w:t>ламного сообщения.</w:t>
            </w:r>
          </w:p>
          <w:p>
            <w:pPr>
              <w:pStyle w:val="Style28"/>
              <w:widowControl w:val="false"/>
              <w:spacing w:before="0" w:after="0"/>
              <w:jc w:val="both"/>
              <w:rPr>
                <w:sz w:val="24"/>
                <w:szCs w:val="24"/>
              </w:rPr>
            </w:pPr>
            <w:r>
              <w:rPr>
                <w:kern w:val="0"/>
                <w:sz w:val="24"/>
                <w:szCs w:val="24"/>
                <w:lang w:val="ru-RU" w:bidi="ar-SA"/>
              </w:rPr>
              <w:t>Классификация текстов рекламных сообщений.</w:t>
            </w:r>
          </w:p>
          <w:p>
            <w:pPr>
              <w:pStyle w:val="Style28"/>
              <w:widowControl w:val="false"/>
              <w:spacing w:before="0" w:after="0"/>
              <w:jc w:val="both"/>
              <w:rPr>
                <w:sz w:val="24"/>
                <w:szCs w:val="24"/>
              </w:rPr>
            </w:pPr>
            <w:r>
              <w:rPr>
                <w:kern w:val="0"/>
                <w:sz w:val="24"/>
                <w:szCs w:val="24"/>
                <w:lang w:val="ru-RU" w:bidi="ar-SA"/>
              </w:rPr>
              <w:t xml:space="preserve">Элементы структуры рекламного текста </w:t>
            </w:r>
            <w:r>
              <w:rPr>
                <w:color w:val="0C0C0C"/>
                <w:kern w:val="0"/>
                <w:sz w:val="24"/>
                <w:szCs w:val="24"/>
                <w:lang w:val="ru-RU" w:bidi="ar-SA"/>
              </w:rPr>
              <w:t xml:space="preserve">и </w:t>
            </w:r>
            <w:r>
              <w:rPr>
                <w:kern w:val="0"/>
                <w:sz w:val="24"/>
                <w:szCs w:val="24"/>
                <w:lang w:val="ru-RU" w:bidi="ar-SA"/>
              </w:rPr>
              <w:t>их общая характеристика.</w:t>
            </w:r>
          </w:p>
          <w:p>
            <w:pPr>
              <w:pStyle w:val="Style28"/>
              <w:widowControl w:val="false"/>
              <w:spacing w:before="0" w:after="0"/>
              <w:jc w:val="both"/>
              <w:rPr>
                <w:sz w:val="24"/>
                <w:szCs w:val="24"/>
              </w:rPr>
            </w:pPr>
            <w:r>
              <w:rPr>
                <w:kern w:val="0"/>
                <w:sz w:val="24"/>
                <w:szCs w:val="24"/>
                <w:lang w:val="ru-RU" w:bidi="ar-SA"/>
              </w:rPr>
              <w:t>Общая характеристика технических средств художественного оформления рекламного сообщения (иллюстрации, графика, цвет, свет, звук), их особенностей воздействия на получателей рекламного сообщения.</w:t>
            </w:r>
          </w:p>
          <w:p>
            <w:pPr>
              <w:pStyle w:val="Style28"/>
              <w:widowControl w:val="false"/>
              <w:spacing w:before="0" w:after="0"/>
              <w:jc w:val="both"/>
              <w:rPr>
                <w:rStyle w:val="Normaltextrun"/>
                <w:color w:val="000000"/>
                <w:sz w:val="24"/>
                <w:szCs w:val="24"/>
                <w:shd w:fill="FFFFFF" w:val="clear"/>
              </w:rPr>
            </w:pPr>
            <w:r>
              <w:rPr>
                <w:kern w:val="0"/>
                <w:sz w:val="24"/>
                <w:szCs w:val="24"/>
                <w:lang w:val="ru-RU" w:bidi="ar-SA"/>
              </w:rPr>
              <w:t>Классификация видов и средств коммерческой рекламы.</w:t>
            </w:r>
          </w:p>
          <w:p>
            <w:pPr>
              <w:pStyle w:val="Paragraph"/>
              <w:widowControl w:val="false"/>
              <w:spacing w:beforeAutospacing="0" w:before="0" w:afterAutospacing="0" w:after="0"/>
              <w:jc w:val="both"/>
              <w:textAlignment w:val="baseline"/>
              <w:rPr>
                <w:kern w:val="0"/>
                <w:lang w:val="ru-RU" w:bidi="ar-SA"/>
              </w:rPr>
            </w:pPr>
            <w:r>
              <w:rPr>
                <w:rFonts w:eastAsia="Arial Unicode MS"/>
                <w:b/>
                <w:color w:val="000000"/>
                <w:kern w:val="0"/>
                <w:u w:val="none" w:color="000000"/>
                <w:lang w:val="ru-RU" w:bidi="ar-SA"/>
              </w:rPr>
              <w:t xml:space="preserve">Рекомендуемые источники: </w:t>
            </w:r>
            <w:r>
              <w:rPr>
                <w:color w:val="000000"/>
                <w:kern w:val="0"/>
                <w:shd w:fill="FFFFFF" w:val="clear"/>
                <w:lang w:val="ru-RU" w:bidi="ar-SA"/>
              </w:rPr>
              <w:t>1</w:t>
            </w:r>
          </w:p>
        </w:tc>
        <w:tc>
          <w:tcPr>
            <w:tcW w:w="2410"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092" w:type="dxa"/>
            <w:tcBorders/>
          </w:tcPr>
          <w:p>
            <w:pPr>
              <w:pStyle w:val="Normal"/>
              <w:widowControl w:val="false"/>
              <w:spacing w:before="0" w:after="0"/>
              <w:jc w:val="both"/>
              <w:rPr>
                <w:sz w:val="24"/>
                <w:szCs w:val="24"/>
              </w:rPr>
            </w:pPr>
            <w:r>
              <w:rPr>
                <w:kern w:val="0"/>
                <w:sz w:val="24"/>
                <w:szCs w:val="24"/>
                <w:lang w:val="ru-RU" w:bidi="ar-SA"/>
              </w:rPr>
              <w:t>3. Основы технологии рекламной деятельности</w:t>
            </w:r>
          </w:p>
        </w:tc>
        <w:tc>
          <w:tcPr>
            <w:tcW w:w="5245" w:type="dxa"/>
            <w:tcBorders/>
          </w:tcPr>
          <w:p>
            <w:pPr>
              <w:pStyle w:val="Normal"/>
              <w:widowControl w:val="false"/>
              <w:pBdr/>
              <w:spacing w:before="0" w:after="0"/>
              <w:jc w:val="both"/>
              <w:rPr>
                <w:sz w:val="24"/>
                <w:szCs w:val="24"/>
              </w:rPr>
            </w:pPr>
            <w:r>
              <w:rPr>
                <w:kern w:val="0"/>
                <w:sz w:val="24"/>
                <w:szCs w:val="24"/>
                <w:lang w:val="ru-RU" w:bidi="ar-SA"/>
              </w:rPr>
              <w:t>Политические технологии.</w:t>
            </w:r>
          </w:p>
          <w:p>
            <w:pPr>
              <w:pStyle w:val="Normal"/>
              <w:widowControl w:val="false"/>
              <w:pBdr/>
              <w:spacing w:before="0" w:after="0"/>
              <w:jc w:val="both"/>
              <w:rPr>
                <w:sz w:val="24"/>
                <w:szCs w:val="24"/>
              </w:rPr>
            </w:pPr>
            <w:r>
              <w:rPr>
                <w:kern w:val="0"/>
                <w:sz w:val="24"/>
                <w:szCs w:val="24"/>
                <w:lang w:val="ru-RU" w:bidi="ar-SA"/>
              </w:rPr>
              <w:t>Экономические кампании: PR как способ повышения инвестиционной привлекательности.</w:t>
            </w:r>
          </w:p>
          <w:p>
            <w:pPr>
              <w:pStyle w:val="Normal"/>
              <w:widowControl w:val="false"/>
              <w:pBdr/>
              <w:spacing w:before="0" w:after="0"/>
              <w:jc w:val="both"/>
              <w:rPr>
                <w:sz w:val="24"/>
                <w:szCs w:val="24"/>
              </w:rPr>
            </w:pPr>
            <w:r>
              <w:rPr>
                <w:kern w:val="0"/>
                <w:sz w:val="24"/>
                <w:szCs w:val="24"/>
                <w:lang w:val="ru-RU" w:bidi="ar-SA"/>
              </w:rPr>
              <w:t>Социальные кампании: спонсоринг и фандрейзинг.</w:t>
            </w:r>
          </w:p>
          <w:p>
            <w:pPr>
              <w:pStyle w:val="Normal"/>
              <w:widowControl w:val="false"/>
              <w:pBdr/>
              <w:spacing w:before="0" w:after="0"/>
              <w:jc w:val="both"/>
              <w:rPr>
                <w:sz w:val="24"/>
                <w:szCs w:val="24"/>
              </w:rPr>
            </w:pPr>
            <w:r>
              <w:rPr>
                <w:kern w:val="0"/>
                <w:sz w:val="24"/>
                <w:szCs w:val="24"/>
                <w:lang w:val="ru-RU" w:bidi="ar-SA"/>
              </w:rPr>
              <w:t>Экологический PR.</w:t>
            </w:r>
          </w:p>
          <w:p>
            <w:pPr>
              <w:pStyle w:val="Normal"/>
              <w:widowControl w:val="false"/>
              <w:pBdr/>
              <w:spacing w:before="0" w:after="0"/>
              <w:jc w:val="both"/>
              <w:rPr>
                <w:sz w:val="24"/>
                <w:szCs w:val="24"/>
              </w:rPr>
            </w:pPr>
            <w:r>
              <w:rPr>
                <w:kern w:val="0"/>
                <w:sz w:val="24"/>
                <w:szCs w:val="24"/>
                <w:lang w:val="ru-RU" w:bidi="ar-SA"/>
              </w:rPr>
              <w:t>Модульные технологии в реализации PR-проектов.</w:t>
            </w:r>
          </w:p>
          <w:p>
            <w:pPr>
              <w:pStyle w:val="Normal"/>
              <w:widowControl w:val="false"/>
              <w:pBdr/>
              <w:spacing w:before="0" w:after="0"/>
              <w:jc w:val="both"/>
              <w:rPr>
                <w:sz w:val="24"/>
                <w:szCs w:val="24"/>
              </w:rPr>
            </w:pPr>
            <w:r>
              <w:rPr>
                <w:kern w:val="0"/>
                <w:sz w:val="24"/>
                <w:szCs w:val="24"/>
                <w:lang w:val="ru-RU" w:bidi="ar-SA"/>
              </w:rPr>
              <w:t>Бизнес PR-технологии.</w:t>
            </w:r>
          </w:p>
          <w:p>
            <w:pPr>
              <w:pStyle w:val="Normal"/>
              <w:widowControl w:val="false"/>
              <w:pBdr/>
              <w:spacing w:before="0" w:after="0"/>
              <w:jc w:val="both"/>
              <w:rPr>
                <w:sz w:val="24"/>
                <w:szCs w:val="24"/>
              </w:rPr>
            </w:pPr>
            <w:r>
              <w:rPr>
                <w:kern w:val="0"/>
                <w:sz w:val="24"/>
                <w:szCs w:val="24"/>
                <w:lang w:val="ru-RU" w:bidi="ar-SA"/>
              </w:rPr>
              <w:t>Информационные PR-технологии.</w:t>
            </w:r>
          </w:p>
          <w:p>
            <w:pPr>
              <w:pStyle w:val="Normal"/>
              <w:widowControl w:val="false"/>
              <w:pBdr/>
              <w:spacing w:before="0" w:after="0"/>
              <w:jc w:val="both"/>
              <w:rPr>
                <w:sz w:val="24"/>
                <w:szCs w:val="24"/>
              </w:rPr>
            </w:pPr>
            <w:r>
              <w:rPr>
                <w:kern w:val="0"/>
                <w:sz w:val="24"/>
                <w:szCs w:val="24"/>
                <w:lang w:val="ru-RU" w:bidi="ar-SA"/>
              </w:rPr>
              <w:t>Базовые инструменты PR-технологий.</w:t>
            </w:r>
          </w:p>
          <w:p>
            <w:pPr>
              <w:pStyle w:val="Normal"/>
              <w:widowControl w:val="false"/>
              <w:pBdr/>
              <w:spacing w:before="0" w:after="0"/>
              <w:jc w:val="both"/>
              <w:rPr>
                <w:sz w:val="24"/>
                <w:szCs w:val="24"/>
              </w:rPr>
            </w:pPr>
            <w:r>
              <w:rPr>
                <w:kern w:val="0"/>
                <w:sz w:val="24"/>
                <w:szCs w:val="24"/>
                <w:lang w:val="ru-RU" w:bidi="ar-SA"/>
              </w:rPr>
              <w:t>Бенчмаркинг. Life Placement.</w:t>
            </w:r>
          </w:p>
          <w:p>
            <w:pPr>
              <w:pStyle w:val="Normal"/>
              <w:widowControl w:val="false"/>
              <w:pBdr/>
              <w:spacing w:before="0" w:after="0"/>
              <w:jc w:val="both"/>
              <w:rPr>
                <w:sz w:val="24"/>
                <w:szCs w:val="24"/>
              </w:rPr>
            </w:pPr>
            <w:r>
              <w:rPr>
                <w:kern w:val="0"/>
                <w:sz w:val="24"/>
                <w:szCs w:val="24"/>
                <w:lang w:val="ru-RU" w:bidi="ar-SA"/>
              </w:rPr>
              <w:t>Сторителлинг.</w:t>
            </w:r>
          </w:p>
          <w:p>
            <w:pPr>
              <w:pStyle w:val="Normal"/>
              <w:widowControl w:val="false"/>
              <w:pBdr/>
              <w:spacing w:before="0" w:after="0"/>
              <w:jc w:val="both"/>
              <w:rPr>
                <w:sz w:val="24"/>
                <w:szCs w:val="24"/>
              </w:rPr>
            </w:pPr>
            <w:r>
              <w:rPr>
                <w:kern w:val="0"/>
                <w:sz w:val="24"/>
                <w:szCs w:val="24"/>
                <w:lang w:val="ru-RU" w:bidi="ar-SA"/>
              </w:rPr>
              <w:t>Слухи в PR-кампаниях организаций.</w:t>
            </w:r>
          </w:p>
          <w:p>
            <w:pPr>
              <w:pStyle w:val="Normal"/>
              <w:widowControl w:val="false"/>
              <w:pBdr/>
              <w:spacing w:before="0" w:after="0"/>
              <w:jc w:val="both"/>
              <w:rPr>
                <w:sz w:val="24"/>
                <w:szCs w:val="24"/>
              </w:rPr>
            </w:pPr>
            <w:r>
              <w:rPr>
                <w:kern w:val="0"/>
                <w:sz w:val="24"/>
                <w:szCs w:val="24"/>
                <w:lang w:val="ru-RU" w:bidi="ar-SA"/>
              </w:rPr>
              <w:t>Управление толпой как инструмент PR.</w:t>
            </w:r>
          </w:p>
          <w:p>
            <w:pPr>
              <w:pStyle w:val="Normal"/>
              <w:widowControl w:val="false"/>
              <w:pBdr/>
              <w:spacing w:before="0" w:after="0"/>
              <w:jc w:val="both"/>
              <w:rPr>
                <w:rFonts w:eastAsia="Arial Unicode MS"/>
                <w:b/>
                <w:b/>
                <w:color w:val="000000"/>
                <w:sz w:val="24"/>
                <w:szCs w:val="24"/>
                <w:u w:val="none" w:color="000000"/>
              </w:rPr>
            </w:pPr>
            <w:r>
              <w:rPr>
                <w:kern w:val="0"/>
                <w:sz w:val="24"/>
                <w:szCs w:val="24"/>
                <w:lang w:val="ru-RU" w:bidi="ar-SA"/>
              </w:rPr>
              <w:t>Проведение имидж-ивентов в контексте PR-сопровождений.</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1-10.</w:t>
            </w:r>
          </w:p>
        </w:tc>
        <w:tc>
          <w:tcPr>
            <w:tcW w:w="2410"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092" w:type="dxa"/>
            <w:tcBorders/>
          </w:tcPr>
          <w:p>
            <w:pPr>
              <w:pStyle w:val="Normal"/>
              <w:widowControl w:val="false"/>
              <w:spacing w:before="0" w:after="0"/>
              <w:jc w:val="both"/>
              <w:rPr>
                <w:sz w:val="24"/>
                <w:szCs w:val="24"/>
              </w:rPr>
            </w:pPr>
            <w:r>
              <w:rPr>
                <w:kern w:val="0"/>
                <w:sz w:val="24"/>
                <w:szCs w:val="24"/>
                <w:lang w:val="ru-RU" w:bidi="ar-SA"/>
              </w:rPr>
              <w:t>4.Технологии создания печатной рекламы</w:t>
            </w:r>
          </w:p>
        </w:tc>
        <w:tc>
          <w:tcPr>
            <w:tcW w:w="5245" w:type="dxa"/>
            <w:tcBorders/>
          </w:tcPr>
          <w:p>
            <w:pPr>
              <w:pStyle w:val="Style28"/>
              <w:widowControl w:val="false"/>
              <w:spacing w:before="0" w:after="0"/>
              <w:jc w:val="both"/>
              <w:rPr>
                <w:sz w:val="24"/>
                <w:szCs w:val="24"/>
              </w:rPr>
            </w:pPr>
            <w:r>
              <w:rPr>
                <w:kern w:val="0"/>
                <w:sz w:val="24"/>
                <w:szCs w:val="24"/>
                <w:lang w:val="ru-RU" w:bidi="ar-SA"/>
              </w:rPr>
              <w:t>Понятие полиграфического производства.</w:t>
            </w:r>
          </w:p>
          <w:p>
            <w:pPr>
              <w:pStyle w:val="Style28"/>
              <w:widowControl w:val="false"/>
              <w:spacing w:before="0" w:after="0"/>
              <w:jc w:val="both"/>
              <w:rPr>
                <w:sz w:val="24"/>
                <w:szCs w:val="24"/>
              </w:rPr>
            </w:pPr>
            <w:r>
              <w:rPr>
                <w:kern w:val="0"/>
                <w:sz w:val="24"/>
                <w:szCs w:val="24"/>
                <w:lang w:val="ru-RU" w:bidi="ar-SA"/>
              </w:rPr>
              <w:t>Понятие, особенности и классификация печатной рекламы.</w:t>
            </w:r>
          </w:p>
          <w:p>
            <w:pPr>
              <w:pStyle w:val="Style28"/>
              <w:widowControl w:val="false"/>
              <w:spacing w:before="0" w:after="0"/>
              <w:jc w:val="both"/>
              <w:rPr>
                <w:sz w:val="24"/>
                <w:szCs w:val="24"/>
              </w:rPr>
            </w:pPr>
            <w:r>
              <w:rPr>
                <w:kern w:val="0"/>
                <w:sz w:val="24"/>
                <w:szCs w:val="24"/>
                <w:lang w:val="ru-RU" w:bidi="ar-SA"/>
              </w:rPr>
              <w:t>Общая характеристика основных технологических этапов полиграфического производства. допечатной подготовки, печати тиража, после печатной обработки и отделки.</w:t>
            </w:r>
          </w:p>
          <w:p>
            <w:pPr>
              <w:pStyle w:val="Style28"/>
              <w:widowControl w:val="false"/>
              <w:spacing w:before="0" w:after="0"/>
              <w:jc w:val="both"/>
              <w:rPr>
                <w:sz w:val="24"/>
                <w:szCs w:val="24"/>
              </w:rPr>
            </w:pPr>
            <w:r>
              <w:rPr>
                <w:kern w:val="0"/>
                <w:sz w:val="24"/>
                <w:szCs w:val="24"/>
                <w:lang w:val="ru-RU" w:bidi="ar-SA"/>
              </w:rPr>
              <w:t>Шрифты печатных изданий, их классификация.</w:t>
            </w:r>
          </w:p>
          <w:p>
            <w:pPr>
              <w:pStyle w:val="Style28"/>
              <w:widowControl w:val="false"/>
              <w:spacing w:before="0" w:after="0"/>
              <w:jc w:val="both"/>
              <w:rPr>
                <w:sz w:val="24"/>
                <w:szCs w:val="24"/>
              </w:rPr>
            </w:pPr>
            <w:r>
              <w:rPr>
                <w:kern w:val="0"/>
                <w:sz w:val="24"/>
                <w:szCs w:val="24"/>
                <w:lang w:val="ru-RU" w:bidi="ar-SA"/>
              </w:rPr>
              <w:t>Особенности шрифтов в компьютерной издательской системе.</w:t>
            </w:r>
          </w:p>
          <w:p>
            <w:pPr>
              <w:pStyle w:val="Style28"/>
              <w:widowControl w:val="false"/>
              <w:spacing w:before="0" w:after="0"/>
              <w:jc w:val="both"/>
              <w:rPr>
                <w:sz w:val="24"/>
                <w:szCs w:val="24"/>
              </w:rPr>
            </w:pPr>
            <w:r>
              <w:rPr>
                <w:kern w:val="0"/>
                <w:sz w:val="24"/>
                <w:szCs w:val="24"/>
                <w:lang w:val="ru-RU" w:bidi="ar-SA"/>
              </w:rPr>
              <w:t xml:space="preserve"> </w:t>
            </w:r>
            <w:r>
              <w:rPr>
                <w:kern w:val="0"/>
                <w:sz w:val="24"/>
                <w:szCs w:val="24"/>
                <w:lang w:val="ru-RU" w:bidi="ar-SA"/>
              </w:rPr>
              <w:t>Важнейшие требования к шрифтам рекламных изданий.</w:t>
            </w:r>
          </w:p>
          <w:p>
            <w:pPr>
              <w:pStyle w:val="Style28"/>
              <w:widowControl w:val="false"/>
              <w:spacing w:before="0" w:after="0"/>
              <w:jc w:val="both"/>
              <w:rPr>
                <w:sz w:val="24"/>
                <w:szCs w:val="24"/>
              </w:rPr>
            </w:pPr>
            <w:r>
              <w:rPr>
                <w:kern w:val="0"/>
                <w:sz w:val="24"/>
                <w:szCs w:val="24"/>
                <w:lang w:val="ru-RU" w:bidi="ar-SA"/>
              </w:rPr>
              <w:t>Изображения в полиграфической продукции, их классификация.</w:t>
            </w:r>
          </w:p>
          <w:p>
            <w:pPr>
              <w:pStyle w:val="Style28"/>
              <w:widowControl w:val="false"/>
              <w:spacing w:before="0" w:after="0"/>
              <w:jc w:val="both"/>
              <w:rPr>
                <w:sz w:val="24"/>
                <w:szCs w:val="24"/>
              </w:rPr>
            </w:pPr>
            <w:r>
              <w:rPr>
                <w:kern w:val="0"/>
                <w:sz w:val="24"/>
                <w:szCs w:val="24"/>
                <w:lang w:val="ru-RU" w:bidi="ar-SA"/>
              </w:rPr>
              <w:t>Особенности изображени</w:t>
            </w:r>
            <w:r>
              <w:rPr>
                <w:color w:val="131313"/>
                <w:kern w:val="0"/>
                <w:sz w:val="24"/>
                <w:szCs w:val="24"/>
                <w:lang w:val="ru-RU" w:bidi="ar-SA"/>
              </w:rPr>
              <w:t xml:space="preserve">й </w:t>
            </w:r>
            <w:r>
              <w:rPr>
                <w:color w:val="0F0F0F"/>
                <w:kern w:val="0"/>
                <w:sz w:val="24"/>
                <w:szCs w:val="24"/>
                <w:lang w:val="ru-RU" w:bidi="ar-SA"/>
              </w:rPr>
              <w:t xml:space="preserve">в </w:t>
            </w:r>
            <w:r>
              <w:rPr>
                <w:kern w:val="0"/>
                <w:sz w:val="24"/>
                <w:szCs w:val="24"/>
                <w:lang w:val="ru-RU" w:bidi="ar-SA"/>
              </w:rPr>
              <w:t>ком</w:t>
            </w:r>
            <w:r>
              <w:rPr>
                <w:color w:val="151515"/>
                <w:kern w:val="0"/>
                <w:sz w:val="24"/>
                <w:szCs w:val="24"/>
                <w:lang w:val="ru-RU" w:bidi="ar-SA"/>
              </w:rPr>
              <w:t>п</w:t>
            </w:r>
            <w:r>
              <w:rPr>
                <w:kern w:val="0"/>
                <w:sz w:val="24"/>
                <w:szCs w:val="24"/>
                <w:lang w:val="ru-RU" w:bidi="ar-SA"/>
              </w:rPr>
              <w:t xml:space="preserve">ьютерной </w:t>
            </w:r>
            <w:r>
              <w:rPr>
                <w:color w:val="161616"/>
                <w:kern w:val="0"/>
                <w:sz w:val="24"/>
                <w:szCs w:val="24"/>
                <w:lang w:val="ru-RU" w:bidi="ar-SA"/>
              </w:rPr>
              <w:t>и</w:t>
            </w:r>
            <w:r>
              <w:rPr>
                <w:kern w:val="0"/>
                <w:sz w:val="24"/>
                <w:szCs w:val="24"/>
                <w:lang w:val="ru-RU" w:bidi="ar-SA"/>
              </w:rPr>
              <w:t>здательской системе.</w:t>
            </w:r>
          </w:p>
          <w:p>
            <w:pPr>
              <w:pStyle w:val="Style28"/>
              <w:widowControl w:val="false"/>
              <w:spacing w:before="0" w:after="0"/>
              <w:jc w:val="both"/>
              <w:rPr>
                <w:sz w:val="24"/>
                <w:szCs w:val="24"/>
              </w:rPr>
            </w:pPr>
            <w:r>
              <w:rPr>
                <w:kern w:val="0"/>
                <w:sz w:val="24"/>
                <w:szCs w:val="24"/>
                <w:lang w:val="ru-RU" w:bidi="ar-SA"/>
              </w:rPr>
              <w:t>Оригинал</w:t>
            </w:r>
            <w:r>
              <w:rPr>
                <w:color w:val="151515"/>
                <w:kern w:val="0"/>
                <w:sz w:val="24"/>
                <w:szCs w:val="24"/>
                <w:lang w:val="ru-RU" w:bidi="ar-SA"/>
              </w:rPr>
              <w:t xml:space="preserve">ы </w:t>
            </w:r>
            <w:r>
              <w:rPr>
                <w:kern w:val="0"/>
                <w:sz w:val="24"/>
                <w:szCs w:val="24"/>
                <w:lang w:val="ru-RU" w:bidi="ar-SA"/>
              </w:rPr>
              <w:t>для полиграфических изданий, их характеристика.</w:t>
            </w:r>
          </w:p>
          <w:p>
            <w:pPr>
              <w:pStyle w:val="Style28"/>
              <w:widowControl w:val="false"/>
              <w:spacing w:before="0" w:after="0"/>
              <w:jc w:val="both"/>
              <w:rPr>
                <w:sz w:val="24"/>
                <w:szCs w:val="24"/>
              </w:rPr>
            </w:pPr>
            <w:r>
              <w:rPr>
                <w:kern w:val="0"/>
                <w:sz w:val="24"/>
                <w:szCs w:val="24"/>
                <w:lang w:val="ru-RU" w:bidi="ar-SA"/>
              </w:rPr>
              <w:t>Классификация ори</w:t>
            </w:r>
            <w:r>
              <w:rPr>
                <w:color w:val="111111"/>
                <w:kern w:val="0"/>
                <w:sz w:val="24"/>
                <w:szCs w:val="24"/>
                <w:lang w:val="ru-RU" w:bidi="ar-SA"/>
              </w:rPr>
              <w:t>ги</w:t>
            </w:r>
            <w:r>
              <w:rPr>
                <w:kern w:val="0"/>
                <w:sz w:val="24"/>
                <w:szCs w:val="24"/>
                <w:lang w:val="ru-RU" w:bidi="ar-SA"/>
              </w:rPr>
              <w:t>налов печатных изданий.</w:t>
            </w:r>
          </w:p>
          <w:p>
            <w:pPr>
              <w:pStyle w:val="Style28"/>
              <w:widowControl w:val="false"/>
              <w:spacing w:before="0" w:after="0"/>
              <w:jc w:val="both"/>
              <w:rPr>
                <w:sz w:val="24"/>
                <w:szCs w:val="24"/>
              </w:rPr>
            </w:pPr>
            <w:r>
              <w:rPr>
                <w:kern w:val="0"/>
                <w:sz w:val="24"/>
                <w:szCs w:val="24"/>
                <w:lang w:val="ru-RU" w:bidi="ar-SA"/>
              </w:rPr>
              <w:t>Особенности оригиналов в компьютерной издательской системе.</w:t>
            </w:r>
          </w:p>
          <w:p>
            <w:pPr>
              <w:pStyle w:val="Style28"/>
              <w:widowControl w:val="false"/>
              <w:spacing w:before="0" w:after="0"/>
              <w:jc w:val="both"/>
              <w:rPr>
                <w:sz w:val="24"/>
                <w:szCs w:val="24"/>
              </w:rPr>
            </w:pPr>
            <w:r>
              <w:rPr>
                <w:kern w:val="0"/>
                <w:sz w:val="24"/>
                <w:szCs w:val="24"/>
                <w:lang w:val="ru-RU" w:bidi="ar-SA"/>
              </w:rPr>
              <w:t>Важнейшие технологические процессы допечатной подготовки и их об</w:t>
            </w:r>
            <w:r>
              <w:rPr>
                <w:color w:val="0C0C0C"/>
                <w:kern w:val="0"/>
                <w:sz w:val="24"/>
                <w:szCs w:val="24"/>
                <w:lang w:val="ru-RU" w:bidi="ar-SA"/>
              </w:rPr>
              <w:t xml:space="preserve">щая </w:t>
            </w:r>
            <w:r>
              <w:rPr>
                <w:kern w:val="0"/>
                <w:sz w:val="24"/>
                <w:szCs w:val="24"/>
                <w:lang w:val="ru-RU" w:bidi="ar-SA"/>
              </w:rPr>
              <w:t>характеристика.</w:t>
            </w:r>
          </w:p>
          <w:p>
            <w:pPr>
              <w:pStyle w:val="Style28"/>
              <w:widowControl w:val="false"/>
              <w:spacing w:before="0" w:after="0"/>
              <w:jc w:val="both"/>
              <w:rPr>
                <w:sz w:val="24"/>
                <w:szCs w:val="24"/>
              </w:rPr>
            </w:pPr>
            <w:r>
              <w:rPr>
                <w:kern w:val="0"/>
                <w:sz w:val="24"/>
                <w:szCs w:val="24"/>
                <w:lang w:val="ru-RU" w:bidi="ar-SA"/>
              </w:rPr>
              <w:t>Полиграфические способы печати, их общая характеристика.</w:t>
            </w:r>
          </w:p>
          <w:p>
            <w:pPr>
              <w:pStyle w:val="Style28"/>
              <w:widowControl w:val="false"/>
              <w:spacing w:before="0" w:after="0"/>
              <w:jc w:val="both"/>
              <w:rPr>
                <w:sz w:val="24"/>
                <w:szCs w:val="24"/>
              </w:rPr>
            </w:pPr>
            <w:r>
              <w:rPr>
                <w:kern w:val="0"/>
                <w:sz w:val="24"/>
                <w:szCs w:val="24"/>
                <w:lang w:val="ru-RU" w:bidi="ar-SA"/>
              </w:rPr>
              <w:t xml:space="preserve">Печатная форма и </w:t>
            </w:r>
            <w:r>
              <w:rPr>
                <w:color w:val="0E0E0E"/>
                <w:kern w:val="0"/>
                <w:sz w:val="24"/>
                <w:szCs w:val="24"/>
                <w:lang w:val="ru-RU" w:bidi="ar-SA"/>
              </w:rPr>
              <w:t xml:space="preserve">её </w:t>
            </w:r>
            <w:r>
              <w:rPr>
                <w:kern w:val="0"/>
                <w:sz w:val="24"/>
                <w:szCs w:val="24"/>
                <w:lang w:val="ru-RU" w:bidi="ar-SA"/>
              </w:rPr>
              <w:t>основные элементы.</w:t>
            </w:r>
          </w:p>
          <w:p>
            <w:pPr>
              <w:pStyle w:val="Style28"/>
              <w:widowControl w:val="false"/>
              <w:spacing w:before="0" w:after="0"/>
              <w:jc w:val="both"/>
              <w:rPr>
                <w:sz w:val="24"/>
                <w:szCs w:val="24"/>
              </w:rPr>
            </w:pPr>
            <w:r>
              <w:rPr>
                <w:kern w:val="0"/>
                <w:sz w:val="24"/>
                <w:szCs w:val="24"/>
                <w:lang w:val="ru-RU" w:bidi="ar-SA"/>
              </w:rPr>
              <w:t xml:space="preserve">Технологические особенности традиционной (аналоговой), цифровой </w:t>
            </w:r>
            <w:r>
              <w:rPr>
                <w:color w:val="1A1A1A"/>
                <w:kern w:val="0"/>
                <w:sz w:val="24"/>
                <w:szCs w:val="24"/>
                <w:lang w:val="ru-RU" w:bidi="ar-SA"/>
              </w:rPr>
              <w:t xml:space="preserve">и </w:t>
            </w:r>
            <w:r>
              <w:rPr>
                <w:kern w:val="0"/>
                <w:sz w:val="24"/>
                <w:szCs w:val="24"/>
                <w:lang w:val="ru-RU" w:bidi="ar-SA"/>
              </w:rPr>
              <w:t xml:space="preserve">оперативной полиграфии, сферы </w:t>
            </w:r>
            <w:r>
              <w:rPr>
                <w:color w:val="131313"/>
                <w:kern w:val="0"/>
                <w:sz w:val="24"/>
                <w:szCs w:val="24"/>
                <w:lang w:val="ru-RU" w:bidi="ar-SA"/>
              </w:rPr>
              <w:t>и э</w:t>
            </w:r>
            <w:r>
              <w:rPr>
                <w:kern w:val="0"/>
                <w:sz w:val="24"/>
                <w:szCs w:val="24"/>
                <w:lang w:val="ru-RU" w:bidi="ar-SA"/>
              </w:rPr>
              <w:t>кономическая целесообразность их применения при изготовлении рекламной продукции.</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11-12.</w:t>
            </w:r>
          </w:p>
        </w:tc>
        <w:tc>
          <w:tcPr>
            <w:tcW w:w="2410"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092" w:type="dxa"/>
            <w:tcBorders/>
          </w:tcPr>
          <w:p>
            <w:pPr>
              <w:pStyle w:val="Normal"/>
              <w:widowControl w:val="false"/>
              <w:spacing w:before="0" w:after="0"/>
              <w:jc w:val="both"/>
              <w:rPr>
                <w:sz w:val="24"/>
                <w:szCs w:val="24"/>
              </w:rPr>
            </w:pPr>
            <w:r>
              <w:rPr>
                <w:kern w:val="0"/>
                <w:sz w:val="24"/>
                <w:szCs w:val="24"/>
                <w:lang w:val="ru-RU" w:bidi="ar-SA"/>
              </w:rPr>
              <w:t>5. Технологии производства наружной рекламы</w:t>
            </w:r>
          </w:p>
        </w:tc>
        <w:tc>
          <w:tcPr>
            <w:tcW w:w="5245" w:type="dxa"/>
            <w:tcBorders/>
          </w:tcPr>
          <w:p>
            <w:pPr>
              <w:pStyle w:val="Normal"/>
              <w:widowControl w:val="false"/>
              <w:spacing w:before="0" w:after="0"/>
              <w:jc w:val="left"/>
              <w:rPr>
                <w:sz w:val="24"/>
                <w:szCs w:val="24"/>
              </w:rPr>
            </w:pPr>
            <w:r>
              <w:rPr>
                <w:kern w:val="0"/>
                <w:sz w:val="24"/>
                <w:szCs w:val="24"/>
                <w:lang w:val="ru-RU" w:bidi="ar-SA"/>
              </w:rPr>
              <w:t>Производство наружной рекламы.</w:t>
            </w:r>
          </w:p>
          <w:p>
            <w:pPr>
              <w:pStyle w:val="Normal"/>
              <w:widowControl w:val="false"/>
              <w:spacing w:before="0" w:after="0"/>
              <w:jc w:val="left"/>
              <w:rPr>
                <w:sz w:val="24"/>
                <w:szCs w:val="24"/>
              </w:rPr>
            </w:pPr>
            <w:r>
              <w:rPr>
                <w:kern w:val="0"/>
                <w:sz w:val="24"/>
                <w:szCs w:val="24"/>
                <w:lang w:val="ru-RU" w:bidi="ar-SA"/>
              </w:rPr>
              <w:t>Требования к заголовкам и текстам наружной рекламы.</w:t>
            </w:r>
          </w:p>
          <w:p>
            <w:pPr>
              <w:pStyle w:val="Normal"/>
              <w:widowControl w:val="false"/>
              <w:spacing w:before="0" w:after="0"/>
              <w:jc w:val="left"/>
              <w:rPr>
                <w:sz w:val="24"/>
                <w:szCs w:val="24"/>
              </w:rPr>
            </w:pPr>
            <w:r>
              <w:rPr>
                <w:kern w:val="0"/>
                <w:sz w:val="24"/>
                <w:szCs w:val="24"/>
                <w:lang w:val="ru-RU" w:bidi="ar-SA"/>
              </w:rPr>
              <w:t>Принципы разработки и производства наружной рекламы.</w:t>
            </w:r>
          </w:p>
          <w:p>
            <w:pPr>
              <w:pStyle w:val="Normal"/>
              <w:widowControl w:val="false"/>
              <w:spacing w:before="0" w:after="0"/>
              <w:jc w:val="left"/>
              <w:rPr>
                <w:sz w:val="24"/>
                <w:szCs w:val="24"/>
              </w:rPr>
            </w:pPr>
            <w:r>
              <w:rPr>
                <w:kern w:val="0"/>
                <w:sz w:val="24"/>
                <w:szCs w:val="24"/>
                <w:lang w:val="ru-RU" w:bidi="ar-SA"/>
              </w:rPr>
              <w:t>Принципы разработки и производства газетной и журнальной рекламы.</w:t>
            </w:r>
          </w:p>
          <w:p>
            <w:pPr>
              <w:pStyle w:val="Normal"/>
              <w:widowControl w:val="false"/>
              <w:spacing w:before="0" w:after="0"/>
              <w:jc w:val="left"/>
              <w:rPr>
                <w:sz w:val="24"/>
                <w:szCs w:val="24"/>
              </w:rPr>
            </w:pPr>
            <w:r>
              <w:rPr>
                <w:kern w:val="0"/>
                <w:sz w:val="24"/>
                <w:szCs w:val="24"/>
                <w:lang w:val="ru-RU" w:bidi="ar-SA"/>
              </w:rPr>
              <w:t>Принципы разработки и производства наружной рекламы.</w:t>
            </w:r>
          </w:p>
          <w:p>
            <w:pPr>
              <w:pStyle w:val="Normal"/>
              <w:widowControl w:val="false"/>
              <w:spacing w:before="0" w:after="0"/>
              <w:jc w:val="left"/>
              <w:rPr>
                <w:sz w:val="24"/>
                <w:szCs w:val="24"/>
              </w:rPr>
            </w:pPr>
            <w:r>
              <w:rPr>
                <w:kern w:val="0"/>
                <w:sz w:val="24"/>
                <w:szCs w:val="24"/>
                <w:lang w:val="ru-RU" w:bidi="ar-SA"/>
              </w:rPr>
              <w:t>Производство наружной рекламы. Вопросы эффективности.</w:t>
            </w:r>
          </w:p>
          <w:p>
            <w:pPr>
              <w:pStyle w:val="Normal"/>
              <w:widowControl w:val="false"/>
              <w:spacing w:before="0" w:after="0"/>
              <w:jc w:val="left"/>
              <w:rPr>
                <w:sz w:val="24"/>
                <w:szCs w:val="24"/>
              </w:rPr>
            </w:pPr>
            <w:r>
              <w:rPr>
                <w:kern w:val="0"/>
                <w:sz w:val="24"/>
                <w:szCs w:val="24"/>
                <w:lang w:val="ru-RU" w:bidi="ar-SA"/>
              </w:rPr>
              <w:t>Технологии печати наружной рекламы: широкоформатная офсетная печать, широкоформатная растровая шелкография, струйная широкоформатная печать.</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раздел 8, №№ 1-6; раздел 9, №№ 1-10.</w:t>
            </w:r>
          </w:p>
        </w:tc>
        <w:tc>
          <w:tcPr>
            <w:tcW w:w="2410"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092" w:type="dxa"/>
            <w:tcBorders/>
          </w:tcPr>
          <w:p>
            <w:pPr>
              <w:pStyle w:val="Normal"/>
              <w:widowControl w:val="false"/>
              <w:spacing w:before="0" w:after="0"/>
              <w:jc w:val="both"/>
              <w:rPr>
                <w:sz w:val="24"/>
                <w:szCs w:val="24"/>
              </w:rPr>
            </w:pPr>
            <w:r>
              <w:rPr>
                <w:kern w:val="0"/>
                <w:sz w:val="24"/>
                <w:szCs w:val="24"/>
                <w:lang w:val="ru-RU" w:bidi="ar-SA"/>
              </w:rPr>
              <w:t>6. Технологии производства видеорекламы</w:t>
            </w:r>
          </w:p>
        </w:tc>
        <w:tc>
          <w:tcPr>
            <w:tcW w:w="5245" w:type="dxa"/>
            <w:tcBorders/>
          </w:tcPr>
          <w:p>
            <w:pPr>
              <w:pStyle w:val="Style28"/>
              <w:widowControl w:val="false"/>
              <w:spacing w:before="0" w:after="0"/>
              <w:jc w:val="both"/>
              <w:rPr>
                <w:sz w:val="24"/>
                <w:szCs w:val="24"/>
              </w:rPr>
            </w:pPr>
            <w:r>
              <w:rPr>
                <w:kern w:val="0"/>
                <w:sz w:val="24"/>
                <w:szCs w:val="24"/>
                <w:lang w:val="ru-RU" w:bidi="ar-SA"/>
              </w:rPr>
              <w:t>Общие с ведения о телевидении и телевизионном искусстве.</w:t>
            </w:r>
          </w:p>
          <w:p>
            <w:pPr>
              <w:pStyle w:val="Style28"/>
              <w:widowControl w:val="false"/>
              <w:spacing w:before="0" w:after="0"/>
              <w:jc w:val="both"/>
              <w:rPr>
                <w:sz w:val="24"/>
                <w:szCs w:val="24"/>
              </w:rPr>
            </w:pPr>
            <w:r>
              <w:rPr>
                <w:kern w:val="0"/>
                <w:sz w:val="24"/>
                <w:szCs w:val="24"/>
                <w:lang w:val="ru-RU" w:bidi="ar-SA"/>
              </w:rPr>
              <w:t xml:space="preserve">Возможности </w:t>
            </w:r>
            <w:r>
              <w:rPr>
                <w:color w:val="0C0C0C"/>
                <w:kern w:val="0"/>
                <w:sz w:val="24"/>
                <w:szCs w:val="24"/>
                <w:lang w:val="ru-RU" w:bidi="ar-SA"/>
              </w:rPr>
              <w:t xml:space="preserve">и </w:t>
            </w:r>
            <w:r>
              <w:rPr>
                <w:kern w:val="0"/>
                <w:sz w:val="24"/>
                <w:szCs w:val="24"/>
                <w:lang w:val="ru-RU" w:bidi="ar-SA"/>
              </w:rPr>
              <w:t>особенности использования телевидения при производстве рекламной продукции.</w:t>
            </w:r>
          </w:p>
          <w:p>
            <w:pPr>
              <w:pStyle w:val="Style28"/>
              <w:widowControl w:val="false"/>
              <w:spacing w:before="0" w:after="0"/>
              <w:jc w:val="both"/>
              <w:rPr>
                <w:sz w:val="24"/>
                <w:szCs w:val="24"/>
              </w:rPr>
            </w:pPr>
            <w:r>
              <w:rPr>
                <w:kern w:val="0"/>
                <w:sz w:val="24"/>
                <w:szCs w:val="24"/>
                <w:lang w:val="ru-RU" w:bidi="ar-SA"/>
              </w:rPr>
              <w:t>Основные технологические принципы телевидения.</w:t>
            </w:r>
          </w:p>
          <w:p>
            <w:pPr>
              <w:pStyle w:val="Style28"/>
              <w:widowControl w:val="false"/>
              <w:spacing w:before="0" w:after="0"/>
              <w:jc w:val="both"/>
              <w:rPr>
                <w:sz w:val="24"/>
                <w:szCs w:val="24"/>
              </w:rPr>
            </w:pPr>
            <w:r>
              <w:rPr>
                <w:kern w:val="0"/>
                <w:sz w:val="24"/>
                <w:szCs w:val="24"/>
                <w:lang w:val="ru-RU" w:bidi="ar-SA"/>
              </w:rPr>
              <w:t>Классификация систем телевидения.</w:t>
            </w:r>
          </w:p>
          <w:p>
            <w:pPr>
              <w:pStyle w:val="Style28"/>
              <w:widowControl w:val="false"/>
              <w:spacing w:before="0" w:after="0"/>
              <w:jc w:val="both"/>
              <w:rPr>
                <w:sz w:val="24"/>
                <w:szCs w:val="24"/>
              </w:rPr>
            </w:pPr>
            <w:r>
              <w:rPr>
                <w:kern w:val="0"/>
                <w:sz w:val="24"/>
                <w:szCs w:val="24"/>
                <w:lang w:val="ru-RU" w:bidi="ar-SA"/>
              </w:rPr>
              <w:t>Способы передачи телевизионного изображения.</w:t>
            </w:r>
          </w:p>
          <w:p>
            <w:pPr>
              <w:pStyle w:val="Style28"/>
              <w:widowControl w:val="false"/>
              <w:spacing w:before="0" w:after="0"/>
              <w:jc w:val="both"/>
              <w:rPr>
                <w:sz w:val="24"/>
                <w:szCs w:val="24"/>
              </w:rPr>
            </w:pPr>
            <w:r>
              <w:rPr>
                <w:kern w:val="0"/>
                <w:sz w:val="24"/>
                <w:szCs w:val="24"/>
                <w:lang w:val="ru-RU" w:bidi="ar-SA"/>
              </w:rPr>
              <w:t>Особенности цветного телевидения.</w:t>
            </w:r>
          </w:p>
          <w:p>
            <w:pPr>
              <w:pStyle w:val="Style28"/>
              <w:widowControl w:val="false"/>
              <w:spacing w:before="0" w:after="0"/>
              <w:jc w:val="both"/>
              <w:rPr>
                <w:sz w:val="24"/>
                <w:szCs w:val="24"/>
              </w:rPr>
            </w:pPr>
            <w:r>
              <w:rPr>
                <w:kern w:val="0"/>
                <w:sz w:val="24"/>
                <w:szCs w:val="24"/>
                <w:lang w:val="ru-RU" w:bidi="ar-SA"/>
              </w:rPr>
              <w:t>Техническое оснащение систем телевидения: основные элементы и оборудование телевизионных станций.</w:t>
            </w:r>
          </w:p>
          <w:p>
            <w:pPr>
              <w:pStyle w:val="Style28"/>
              <w:widowControl w:val="false"/>
              <w:spacing w:before="0" w:after="0"/>
              <w:jc w:val="both"/>
              <w:rPr>
                <w:sz w:val="24"/>
                <w:szCs w:val="24"/>
              </w:rPr>
            </w:pPr>
            <w:r>
              <w:rPr>
                <w:kern w:val="0"/>
                <w:sz w:val="24"/>
                <w:szCs w:val="24"/>
                <w:lang w:val="ru-RU" w:bidi="ar-SA"/>
              </w:rPr>
              <w:t>Важнейшие принци</w:t>
            </w:r>
            <w:r>
              <w:rPr>
                <w:color w:val="161616"/>
                <w:kern w:val="0"/>
                <w:sz w:val="24"/>
                <w:szCs w:val="24"/>
                <w:lang w:val="ru-RU" w:bidi="ar-SA"/>
              </w:rPr>
              <w:t>пы</w:t>
            </w:r>
            <w:r>
              <w:rPr>
                <w:color w:val="0F0F0F"/>
                <w:kern w:val="0"/>
                <w:sz w:val="24"/>
                <w:szCs w:val="24"/>
                <w:lang w:val="ru-RU" w:bidi="ar-SA"/>
              </w:rPr>
              <w:t xml:space="preserve"> </w:t>
            </w:r>
            <w:r>
              <w:rPr>
                <w:color w:val="0C0C0C"/>
                <w:kern w:val="0"/>
                <w:sz w:val="24"/>
                <w:szCs w:val="24"/>
                <w:lang w:val="ru-RU" w:bidi="ar-SA"/>
              </w:rPr>
              <w:t xml:space="preserve">и </w:t>
            </w:r>
            <w:r>
              <w:rPr>
                <w:kern w:val="0"/>
                <w:sz w:val="24"/>
                <w:szCs w:val="24"/>
                <w:lang w:val="ru-RU" w:bidi="ar-SA"/>
              </w:rPr>
              <w:t>элементы телевизионной рекламы, их общая характеристика.</w:t>
            </w:r>
          </w:p>
        </w:tc>
        <w:tc>
          <w:tcPr>
            <w:tcW w:w="2410"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092" w:type="dxa"/>
            <w:tcBorders/>
          </w:tcPr>
          <w:p>
            <w:pPr>
              <w:pStyle w:val="Normal"/>
              <w:widowControl w:val="false"/>
              <w:spacing w:before="0" w:after="0"/>
              <w:jc w:val="both"/>
              <w:rPr>
                <w:sz w:val="24"/>
                <w:szCs w:val="24"/>
              </w:rPr>
            </w:pPr>
            <w:r>
              <w:rPr>
                <w:kern w:val="0"/>
                <w:sz w:val="24"/>
                <w:szCs w:val="24"/>
                <w:lang w:val="ru-RU" w:bidi="ar-SA"/>
              </w:rPr>
              <w:t>7.Технологии производства радиорекламы</w:t>
            </w:r>
          </w:p>
        </w:tc>
        <w:tc>
          <w:tcPr>
            <w:tcW w:w="5245" w:type="dxa"/>
            <w:tcBorders/>
          </w:tcPr>
          <w:p>
            <w:pPr>
              <w:pStyle w:val="Style28"/>
              <w:widowControl w:val="false"/>
              <w:spacing w:before="0" w:after="0"/>
              <w:jc w:val="both"/>
              <w:rPr>
                <w:sz w:val="24"/>
                <w:szCs w:val="24"/>
              </w:rPr>
            </w:pPr>
            <w:r>
              <w:rPr>
                <w:kern w:val="0"/>
                <w:sz w:val="24"/>
                <w:szCs w:val="24"/>
                <w:lang w:val="ru-RU" w:bidi="ar-SA"/>
              </w:rPr>
              <w:t>Общие с ведения о радио и радиопередачах.</w:t>
            </w:r>
          </w:p>
          <w:p>
            <w:pPr>
              <w:pStyle w:val="Style28"/>
              <w:widowControl w:val="false"/>
              <w:spacing w:before="0" w:after="0"/>
              <w:jc w:val="both"/>
              <w:rPr>
                <w:sz w:val="24"/>
                <w:szCs w:val="24"/>
              </w:rPr>
            </w:pPr>
            <w:r>
              <w:rPr>
                <w:kern w:val="0"/>
                <w:sz w:val="24"/>
                <w:szCs w:val="24"/>
                <w:lang w:val="ru-RU" w:bidi="ar-SA"/>
              </w:rPr>
              <w:t>Возможности и особенности использования радио при производстве рекламной продукции.</w:t>
            </w:r>
          </w:p>
          <w:p>
            <w:pPr>
              <w:pStyle w:val="Style28"/>
              <w:widowControl w:val="false"/>
              <w:spacing w:before="0" w:after="0"/>
              <w:jc w:val="both"/>
              <w:rPr>
                <w:sz w:val="24"/>
                <w:szCs w:val="24"/>
              </w:rPr>
            </w:pPr>
            <w:r>
              <w:rPr>
                <w:kern w:val="0"/>
                <w:sz w:val="24"/>
                <w:szCs w:val="24"/>
                <w:lang w:val="ru-RU" w:bidi="ar-SA"/>
              </w:rPr>
              <w:t>Основные технологические принци</w:t>
            </w:r>
            <w:r>
              <w:rPr>
                <w:color w:val="0F0F0F"/>
                <w:kern w:val="0"/>
                <w:sz w:val="24"/>
                <w:szCs w:val="24"/>
                <w:lang w:val="ru-RU" w:bidi="ar-SA"/>
              </w:rPr>
              <w:t>п</w:t>
            </w:r>
            <w:r>
              <w:rPr>
                <w:kern w:val="0"/>
                <w:sz w:val="24"/>
                <w:szCs w:val="24"/>
                <w:lang w:val="ru-RU" w:bidi="ar-SA"/>
              </w:rPr>
              <w:t>ы радиовещания. Классификация систем радиовещания.</w:t>
            </w:r>
          </w:p>
          <w:p>
            <w:pPr>
              <w:pStyle w:val="Style28"/>
              <w:widowControl w:val="false"/>
              <w:spacing w:before="0" w:after="0"/>
              <w:jc w:val="both"/>
              <w:rPr>
                <w:sz w:val="24"/>
                <w:szCs w:val="24"/>
              </w:rPr>
            </w:pPr>
            <w:r>
              <w:rPr>
                <w:kern w:val="0"/>
                <w:sz w:val="24"/>
                <w:szCs w:val="24"/>
                <w:lang w:val="ru-RU" w:bidi="ar-SA"/>
              </w:rPr>
              <w:t>Техническое оснащение систем радиовещания: основные элементы и оборудование радиостудий. Важнейшие принципы и элементы радиорекламы</w:t>
            </w:r>
          </w:p>
          <w:p>
            <w:pPr>
              <w:pStyle w:val="Style28"/>
              <w:widowControl w:val="false"/>
              <w:spacing w:before="0" w:after="0"/>
              <w:jc w:val="both"/>
              <w:rPr>
                <w:sz w:val="24"/>
                <w:szCs w:val="24"/>
              </w:rPr>
            </w:pPr>
            <w:r>
              <w:rPr>
                <w:kern w:val="0"/>
                <w:sz w:val="24"/>
                <w:szCs w:val="24"/>
                <w:lang w:val="ru-RU" w:bidi="ar-SA"/>
              </w:rPr>
              <w:t>, их общая характеристика.</w:t>
            </w:r>
          </w:p>
        </w:tc>
        <w:tc>
          <w:tcPr>
            <w:tcW w:w="2410"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r>
        <w:trPr/>
        <w:tc>
          <w:tcPr>
            <w:tcW w:w="2092" w:type="dxa"/>
            <w:tcBorders/>
          </w:tcPr>
          <w:p>
            <w:pPr>
              <w:pStyle w:val="Normal"/>
              <w:widowControl w:val="false"/>
              <w:spacing w:before="0" w:after="0"/>
              <w:jc w:val="both"/>
              <w:rPr>
                <w:sz w:val="24"/>
                <w:szCs w:val="24"/>
              </w:rPr>
            </w:pPr>
            <w:r>
              <w:rPr>
                <w:kern w:val="0"/>
                <w:sz w:val="24"/>
                <w:szCs w:val="24"/>
                <w:lang w:val="ru-RU" w:bidi="ar-SA"/>
              </w:rPr>
              <w:t>9. Методические подходы к обеспечению и оценке эффективности рекламной деятельности</w:t>
            </w:r>
          </w:p>
        </w:tc>
        <w:tc>
          <w:tcPr>
            <w:tcW w:w="5245" w:type="dxa"/>
            <w:tcBorders/>
          </w:tcPr>
          <w:p>
            <w:pPr>
              <w:pStyle w:val="Normal"/>
              <w:keepNext w:val="true"/>
              <w:widowControl w:val="false"/>
              <w:spacing w:before="0" w:after="0"/>
              <w:jc w:val="both"/>
              <w:rPr>
                <w:sz w:val="24"/>
                <w:szCs w:val="24"/>
              </w:rPr>
            </w:pPr>
            <w:r>
              <w:rPr>
                <w:kern w:val="0"/>
                <w:sz w:val="24"/>
                <w:szCs w:val="24"/>
                <w:lang w:val="ru-RU" w:bidi="ar-SA"/>
              </w:rPr>
              <w:t>Количественные методы изучения экономической эффективности рекламной деятельности.</w:t>
            </w:r>
          </w:p>
          <w:p>
            <w:pPr>
              <w:pStyle w:val="Normal"/>
              <w:keepNext w:val="true"/>
              <w:widowControl w:val="false"/>
              <w:spacing w:before="0" w:after="0"/>
              <w:jc w:val="both"/>
              <w:rPr>
                <w:sz w:val="24"/>
                <w:szCs w:val="24"/>
              </w:rPr>
            </w:pPr>
            <w:r>
              <w:rPr>
                <w:kern w:val="0"/>
                <w:sz w:val="24"/>
                <w:szCs w:val="24"/>
                <w:lang w:val="ru-RU" w:bidi="ar-SA"/>
              </w:rPr>
              <w:t>Расчет экономической эффективности рекламных мероприятий.</w:t>
            </w:r>
          </w:p>
          <w:p>
            <w:pPr>
              <w:pStyle w:val="Normal"/>
              <w:keepNext w:val="true"/>
              <w:widowControl w:val="false"/>
              <w:spacing w:before="0" w:after="0"/>
              <w:jc w:val="both"/>
              <w:rPr>
                <w:sz w:val="24"/>
                <w:szCs w:val="24"/>
              </w:rPr>
            </w:pPr>
            <w:r>
              <w:rPr>
                <w:kern w:val="0"/>
                <w:sz w:val="24"/>
                <w:szCs w:val="24"/>
                <w:lang w:val="ru-RU" w:bidi="ar-SA"/>
              </w:rPr>
              <w:t>Прямые и косвенные методы оценки эффективности рекламы.</w:t>
            </w:r>
          </w:p>
          <w:p>
            <w:pPr>
              <w:pStyle w:val="Normal"/>
              <w:keepNext w:val="true"/>
              <w:widowControl w:val="false"/>
              <w:spacing w:before="0" w:after="0"/>
              <w:jc w:val="both"/>
              <w:rPr>
                <w:sz w:val="24"/>
                <w:szCs w:val="24"/>
              </w:rPr>
            </w:pPr>
            <w:r>
              <w:rPr>
                <w:kern w:val="0"/>
                <w:sz w:val="24"/>
                <w:szCs w:val="24"/>
                <w:lang w:val="ru-RU" w:bidi="ar-SA"/>
              </w:rPr>
              <w:t>Качественные методы оценки коммуникативной эффективности рекламных мероприятий и PR-активности, количественные методы оценки PR-деятельности.</w:t>
            </w:r>
          </w:p>
        </w:tc>
        <w:tc>
          <w:tcPr>
            <w:tcW w:w="2410" w:type="dxa"/>
            <w:tcBorders/>
          </w:tcPr>
          <w:p>
            <w:pPr>
              <w:pStyle w:val="Normal"/>
              <w:keepNext w:val="true"/>
              <w:widowControl w:val="false"/>
              <w:spacing w:before="0" w:after="0"/>
              <w:jc w:val="both"/>
              <w:rPr>
                <w:sz w:val="24"/>
                <w:szCs w:val="24"/>
              </w:rPr>
            </w:pPr>
            <w:r>
              <w:rPr>
                <w:kern w:val="0"/>
                <w:sz w:val="24"/>
                <w:szCs w:val="24"/>
                <w:lang w:val="ru-RU" w:bidi="ar-SA"/>
              </w:rPr>
              <w:t>Групповое обсуждение. Контрольный опрос. Выполнение практических заданий</w:t>
            </w:r>
          </w:p>
        </w:tc>
      </w:tr>
    </w:tbl>
    <w:p>
      <w:pPr>
        <w:pStyle w:val="1"/>
        <w:spacing w:before="0" w:after="0"/>
        <w:ind w:firstLine="709"/>
        <w:rPr>
          <w:rFonts w:ascii="Times New Roman" w:hAnsi="Times New Roman" w:cs="Times New Roman"/>
          <w:b/>
          <w:b/>
          <w:bCs/>
          <w:color w:val="auto"/>
          <w:sz w:val="24"/>
          <w:szCs w:val="24"/>
        </w:rPr>
      </w:pPr>
      <w:r>
        <w:rPr>
          <w:rFonts w:cs="Times New Roman" w:ascii="Times New Roman" w:hAnsi="Times New Roman"/>
          <w:b/>
          <w:bCs/>
          <w:color w:val="auto"/>
          <w:sz w:val="24"/>
          <w:szCs w:val="24"/>
        </w:rPr>
      </w:r>
    </w:p>
    <w:p>
      <w:pPr>
        <w:pStyle w:val="1"/>
        <w:spacing w:before="0" w:after="0"/>
        <w:ind w:firstLine="709"/>
        <w:jc w:val="both"/>
        <w:rPr>
          <w:rFonts w:ascii="Times New Roman" w:hAnsi="Times New Roman" w:cs="Times New Roman"/>
          <w:b/>
          <w:b/>
          <w:bCs/>
          <w:color w:val="auto"/>
          <w:sz w:val="24"/>
          <w:szCs w:val="24"/>
        </w:rPr>
      </w:pPr>
      <w:bookmarkStart w:id="28" w:name="_Toc125472720"/>
      <w:r>
        <w:rPr>
          <w:rFonts w:cs="Times New Roman" w:ascii="Times New Roman" w:hAnsi="Times New Roman"/>
          <w:b/>
          <w:bCs/>
          <w:color w:val="auto"/>
          <w:sz w:val="24"/>
          <w:szCs w:val="24"/>
        </w:rPr>
        <w:t>6. Перечень учебно-методического обеспечения для самостоятельной работы обучающихся по дисциплине</w:t>
      </w:r>
      <w:bookmarkEnd w:id="28"/>
    </w:p>
    <w:p>
      <w:pPr>
        <w:pStyle w:val="1"/>
        <w:spacing w:before="0" w:after="0"/>
        <w:ind w:firstLine="709"/>
        <w:jc w:val="both"/>
        <w:rPr>
          <w:rFonts w:ascii="Times New Roman" w:hAnsi="Times New Roman" w:cs="Times New Roman"/>
          <w:b/>
          <w:b/>
          <w:color w:val="auto"/>
          <w:sz w:val="24"/>
          <w:szCs w:val="24"/>
        </w:rPr>
      </w:pPr>
      <w:bookmarkStart w:id="29" w:name="_Toc125472721"/>
      <w:bookmarkStart w:id="30" w:name="_Toc28698825"/>
      <w:r>
        <w:rPr>
          <w:rFonts w:cs="Times New Roman" w:ascii="Times New Roman" w:hAnsi="Times New Roman"/>
          <w:b/>
          <w:color w:val="auto"/>
          <w:sz w:val="24"/>
          <w:szCs w:val="24"/>
        </w:rPr>
        <w:t>6.1. Перечень вопросов, отводимых на самостоятельное освоение дисциплины, формы внеаудиторной самостоятельной работы</w:t>
      </w:r>
      <w:bookmarkEnd w:id="29"/>
      <w:bookmarkEnd w:id="30"/>
    </w:p>
    <w:p>
      <w:pPr>
        <w:pStyle w:val="Normal"/>
        <w:ind w:firstLine="709"/>
        <w:jc w:val="right"/>
        <w:rPr>
          <w:sz w:val="24"/>
          <w:szCs w:val="24"/>
        </w:rPr>
      </w:pPr>
      <w:r>
        <w:rPr>
          <w:sz w:val="24"/>
          <w:szCs w:val="24"/>
        </w:rPr>
        <w:t>Таблица 4</w:t>
      </w:r>
    </w:p>
    <w:tbl>
      <w:tblPr>
        <w:tblStyle w:val="a9"/>
        <w:tblW w:w="9747"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234"/>
        <w:gridCol w:w="5244"/>
        <w:gridCol w:w="2269"/>
      </w:tblGrid>
      <w:tr>
        <w:trPr/>
        <w:tc>
          <w:tcPr>
            <w:tcW w:w="2234" w:type="dxa"/>
            <w:tcBorders/>
          </w:tcPr>
          <w:p>
            <w:pPr>
              <w:pStyle w:val="Normal"/>
              <w:keepNext w:val="true"/>
              <w:widowControl w:val="false"/>
              <w:spacing w:before="0" w:after="0"/>
              <w:jc w:val="center"/>
              <w:rPr>
                <w:sz w:val="24"/>
                <w:szCs w:val="24"/>
              </w:rPr>
            </w:pPr>
            <w:r>
              <w:rPr>
                <w:b/>
                <w:kern w:val="0"/>
                <w:sz w:val="24"/>
                <w:szCs w:val="24"/>
                <w:lang w:val="ru-RU" w:bidi="ar-SA"/>
              </w:rPr>
              <w:t>Наименование тем (разделов) дисциплины</w:t>
            </w:r>
          </w:p>
        </w:tc>
        <w:tc>
          <w:tcPr>
            <w:tcW w:w="5244" w:type="dxa"/>
            <w:tcBorders/>
          </w:tcPr>
          <w:p>
            <w:pPr>
              <w:pStyle w:val="Normal"/>
              <w:keepNext w:val="true"/>
              <w:widowControl w:val="false"/>
              <w:spacing w:before="0" w:after="0"/>
              <w:jc w:val="center"/>
              <w:rPr>
                <w:b/>
                <w:b/>
                <w:sz w:val="24"/>
                <w:szCs w:val="24"/>
              </w:rPr>
            </w:pPr>
            <w:r>
              <w:rPr>
                <w:b/>
                <w:kern w:val="0"/>
                <w:sz w:val="24"/>
                <w:szCs w:val="24"/>
                <w:lang w:val="ru-RU" w:bidi="ar-SA"/>
              </w:rPr>
              <w:t>Перечень вопросов, отводимых на самостоятельное освоение</w:t>
            </w:r>
          </w:p>
        </w:tc>
        <w:tc>
          <w:tcPr>
            <w:tcW w:w="2269" w:type="dxa"/>
            <w:tcBorders/>
          </w:tcPr>
          <w:p>
            <w:pPr>
              <w:pStyle w:val="Normal"/>
              <w:keepNext w:val="true"/>
              <w:widowControl w:val="false"/>
              <w:spacing w:before="0" w:after="0"/>
              <w:jc w:val="center"/>
              <w:rPr>
                <w:b/>
                <w:b/>
                <w:sz w:val="24"/>
                <w:szCs w:val="24"/>
              </w:rPr>
            </w:pPr>
            <w:r>
              <w:rPr>
                <w:b/>
                <w:kern w:val="0"/>
                <w:sz w:val="24"/>
                <w:szCs w:val="24"/>
                <w:lang w:val="ru-RU" w:bidi="ar-SA"/>
              </w:rPr>
              <w:t>Формы внеаудиторной самостоятельной работы</w:t>
            </w:r>
          </w:p>
        </w:tc>
      </w:tr>
      <w:tr>
        <w:trPr/>
        <w:tc>
          <w:tcPr>
            <w:tcW w:w="2234" w:type="dxa"/>
            <w:tcBorders/>
          </w:tcPr>
          <w:p>
            <w:pPr>
              <w:pStyle w:val="Normal"/>
              <w:widowControl w:val="false"/>
              <w:spacing w:before="0" w:after="0"/>
              <w:jc w:val="both"/>
              <w:rPr>
                <w:sz w:val="24"/>
                <w:szCs w:val="24"/>
                <w:lang w:eastAsia="en-US"/>
              </w:rPr>
            </w:pPr>
            <w:r>
              <w:rPr>
                <w:rFonts w:eastAsia="Calibri" w:eastAsiaTheme="minorHAnsi"/>
                <w:kern w:val="0"/>
                <w:sz w:val="24"/>
                <w:szCs w:val="24"/>
                <w:lang w:val="ru-RU" w:eastAsia="en-US" w:bidi="ar-SA"/>
              </w:rPr>
              <w:t>1. Рекламный продукт: сущность, стратегии разработки и продвижения</w:t>
            </w:r>
          </w:p>
        </w:tc>
        <w:tc>
          <w:tcPr>
            <w:tcW w:w="5244" w:type="dxa"/>
            <w:tcBorders/>
          </w:tcPr>
          <w:p>
            <w:pPr>
              <w:pStyle w:val="Style28"/>
              <w:widowControl w:val="false"/>
              <w:spacing w:before="0" w:after="0"/>
              <w:jc w:val="both"/>
              <w:rPr>
                <w:sz w:val="24"/>
                <w:szCs w:val="24"/>
              </w:rPr>
            </w:pPr>
            <w:r>
              <w:rPr>
                <w:kern w:val="0"/>
                <w:sz w:val="24"/>
                <w:szCs w:val="24"/>
                <w:lang w:val="ru-RU" w:bidi="ar-SA"/>
              </w:rPr>
              <w:t>Основные принципы технологизации производства в рекламной деятельности.</w:t>
            </w:r>
          </w:p>
          <w:p>
            <w:pPr>
              <w:pStyle w:val="Style28"/>
              <w:widowControl w:val="false"/>
              <w:spacing w:before="0" w:after="0"/>
              <w:jc w:val="both"/>
              <w:rPr>
                <w:sz w:val="24"/>
                <w:szCs w:val="24"/>
              </w:rPr>
            </w:pPr>
            <w:r>
              <w:rPr>
                <w:kern w:val="0"/>
                <w:sz w:val="24"/>
                <w:szCs w:val="24"/>
                <w:lang w:val="ru-RU" w:bidi="ar-SA"/>
              </w:rPr>
              <w:t>Рекламное творчество как технологический процесс.</w:t>
            </w:r>
          </w:p>
          <w:p>
            <w:pPr>
              <w:pStyle w:val="Style28"/>
              <w:widowControl w:val="false"/>
              <w:spacing w:before="0" w:after="0"/>
              <w:jc w:val="both"/>
              <w:rPr>
                <w:sz w:val="24"/>
                <w:szCs w:val="24"/>
              </w:rPr>
            </w:pPr>
            <w:r>
              <w:rPr>
                <w:kern w:val="0"/>
                <w:sz w:val="24"/>
                <w:szCs w:val="24"/>
                <w:lang w:val="ru-RU" w:bidi="ar-SA"/>
              </w:rPr>
              <w:t xml:space="preserve">Факторы </w:t>
            </w:r>
            <w:r>
              <w:rPr>
                <w:color w:val="0C0C0C"/>
                <w:kern w:val="0"/>
                <w:sz w:val="24"/>
                <w:szCs w:val="24"/>
                <w:lang w:val="ru-RU" w:bidi="ar-SA"/>
              </w:rPr>
              <w:t xml:space="preserve">и </w:t>
            </w:r>
            <w:r>
              <w:rPr>
                <w:kern w:val="0"/>
                <w:sz w:val="24"/>
                <w:szCs w:val="24"/>
                <w:lang w:val="ru-RU" w:bidi="ar-SA"/>
              </w:rPr>
              <w:t>уровни технологического процесса производства рекламной продукции, их общая характеристика.</w:t>
            </w:r>
          </w:p>
          <w:p>
            <w:pPr>
              <w:pStyle w:val="Style28"/>
              <w:widowControl w:val="false"/>
              <w:spacing w:before="0" w:after="0"/>
              <w:jc w:val="both"/>
              <w:rPr>
                <w:sz w:val="24"/>
                <w:szCs w:val="24"/>
              </w:rPr>
            </w:pPr>
            <w:r>
              <w:rPr>
                <w:kern w:val="0"/>
                <w:sz w:val="24"/>
                <w:szCs w:val="24"/>
                <w:lang w:val="ru-RU" w:bidi="ar-SA"/>
              </w:rPr>
              <w:t xml:space="preserve">Основные этапы разработки и создания рекламной продукции, их общая характеристика. Историческая справка и хронологические этапы </w:t>
            </w:r>
            <w:r>
              <w:rPr>
                <w:color w:val="0E0E0E"/>
                <w:kern w:val="0"/>
                <w:sz w:val="24"/>
                <w:szCs w:val="24"/>
                <w:lang w:val="ru-RU" w:bidi="ar-SA"/>
              </w:rPr>
              <w:t xml:space="preserve">в </w:t>
            </w:r>
            <w:r>
              <w:rPr>
                <w:kern w:val="0"/>
                <w:sz w:val="24"/>
                <w:szCs w:val="24"/>
                <w:lang w:val="ru-RU" w:bidi="ar-SA"/>
              </w:rPr>
              <w:t>основных способах создания рекламной продукции.</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234" w:type="dxa"/>
            <w:tcBorders/>
          </w:tcPr>
          <w:p>
            <w:pPr>
              <w:pStyle w:val="Normal"/>
              <w:widowControl w:val="false"/>
              <w:spacing w:before="0" w:after="0"/>
              <w:jc w:val="both"/>
              <w:rPr>
                <w:sz w:val="24"/>
                <w:szCs w:val="24"/>
              </w:rPr>
            </w:pPr>
            <w:r>
              <w:rPr>
                <w:kern w:val="0"/>
                <w:sz w:val="24"/>
                <w:szCs w:val="24"/>
                <w:lang w:val="ru-RU" w:bidi="ar-SA"/>
              </w:rPr>
              <w:t>2. Рекламное сообщение: процессы разработки и реализации творческих концепций</w:t>
            </w:r>
          </w:p>
        </w:tc>
        <w:tc>
          <w:tcPr>
            <w:tcW w:w="5244" w:type="dxa"/>
            <w:tcBorders/>
          </w:tcPr>
          <w:p>
            <w:pPr>
              <w:pStyle w:val="Style28"/>
              <w:widowControl w:val="false"/>
              <w:spacing w:before="0" w:after="0"/>
              <w:jc w:val="both"/>
              <w:rPr>
                <w:sz w:val="24"/>
                <w:szCs w:val="24"/>
              </w:rPr>
            </w:pPr>
            <w:r>
              <w:rPr>
                <w:kern w:val="0"/>
                <w:sz w:val="24"/>
                <w:szCs w:val="24"/>
                <w:lang w:val="ru-RU" w:bidi="ar-SA"/>
              </w:rPr>
              <w:t>Характерные признаки и технологические особенности рекламы в прессе, печатной рекламы, радиорекламы, телевизионной рек вам ы, аудиовизуальной рекламы, наружной рекламы и рекламы на транспорте, почтовой рекламы, компьютеризированной рекламы.</w:t>
            </w:r>
          </w:p>
          <w:p>
            <w:pPr>
              <w:pStyle w:val="Style28"/>
              <w:widowControl w:val="false"/>
              <w:spacing w:before="0" w:after="0"/>
              <w:jc w:val="both"/>
              <w:rPr>
                <w:sz w:val="24"/>
                <w:szCs w:val="24"/>
              </w:rPr>
            </w:pPr>
            <w:r>
              <w:rPr>
                <w:kern w:val="0"/>
                <w:sz w:val="24"/>
                <w:szCs w:val="24"/>
                <w:lang w:val="ru-RU" w:bidi="ar-SA"/>
              </w:rPr>
              <w:t>Основные принципы выбора средств распространения рекламы.</w:t>
            </w:r>
          </w:p>
          <w:p>
            <w:pPr>
              <w:pStyle w:val="Style28"/>
              <w:widowControl w:val="false"/>
              <w:spacing w:before="0" w:after="0"/>
              <w:jc w:val="both"/>
              <w:rPr>
                <w:sz w:val="24"/>
                <w:szCs w:val="24"/>
              </w:rPr>
            </w:pPr>
            <w:r>
              <w:rPr>
                <w:kern w:val="0"/>
                <w:sz w:val="24"/>
                <w:szCs w:val="24"/>
                <w:lang w:val="ru-RU" w:bidi="ar-SA"/>
              </w:rPr>
              <w:t>Основные этапы выбора средства распространения рекламы, их характеристика.</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3,6</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234" w:type="dxa"/>
            <w:tcBorders/>
          </w:tcPr>
          <w:p>
            <w:pPr>
              <w:pStyle w:val="Normal"/>
              <w:widowControl w:val="false"/>
              <w:spacing w:before="0" w:after="0"/>
              <w:jc w:val="both"/>
              <w:rPr>
                <w:sz w:val="24"/>
                <w:szCs w:val="24"/>
              </w:rPr>
            </w:pPr>
            <w:r>
              <w:rPr>
                <w:kern w:val="0"/>
                <w:sz w:val="24"/>
                <w:szCs w:val="24"/>
                <w:lang w:val="ru-RU" w:bidi="ar-SA"/>
              </w:rPr>
              <w:t>3. Основы технологии рекламной деятельности</w:t>
            </w:r>
          </w:p>
        </w:tc>
        <w:tc>
          <w:tcPr>
            <w:tcW w:w="5244" w:type="dxa"/>
            <w:tcBorders/>
          </w:tcPr>
          <w:p>
            <w:pPr>
              <w:pStyle w:val="Normal"/>
              <w:widowControl w:val="false"/>
              <w:pBdr/>
              <w:spacing w:before="0" w:after="0"/>
              <w:jc w:val="both"/>
              <w:rPr>
                <w:sz w:val="24"/>
                <w:szCs w:val="24"/>
              </w:rPr>
            </w:pPr>
            <w:r>
              <w:rPr>
                <w:kern w:val="0"/>
                <w:sz w:val="24"/>
                <w:szCs w:val="24"/>
                <w:lang w:val="ru-RU" w:bidi="ar-SA"/>
              </w:rPr>
              <w:t>Креатив в рекламе. Технологии креатива.</w:t>
            </w:r>
          </w:p>
          <w:p>
            <w:pPr>
              <w:pStyle w:val="Normal"/>
              <w:widowControl w:val="false"/>
              <w:pBdr/>
              <w:spacing w:before="0" w:after="0"/>
              <w:jc w:val="both"/>
              <w:rPr>
                <w:sz w:val="24"/>
                <w:szCs w:val="24"/>
              </w:rPr>
            </w:pPr>
            <w:r>
              <w:rPr>
                <w:kern w:val="0"/>
                <w:sz w:val="24"/>
                <w:szCs w:val="24"/>
                <w:lang w:val="ru-RU" w:bidi="ar-SA"/>
              </w:rPr>
              <w:t>Составляющие креатива.</w:t>
            </w:r>
          </w:p>
          <w:p>
            <w:pPr>
              <w:pStyle w:val="Normal"/>
              <w:widowControl w:val="false"/>
              <w:pBdr/>
              <w:spacing w:before="0" w:after="0"/>
              <w:jc w:val="both"/>
              <w:rPr>
                <w:sz w:val="24"/>
                <w:szCs w:val="24"/>
              </w:rPr>
            </w:pPr>
            <w:r>
              <w:rPr>
                <w:kern w:val="0"/>
                <w:sz w:val="24"/>
                <w:szCs w:val="24"/>
                <w:lang w:val="ru-RU" w:bidi="ar-SA"/>
              </w:rPr>
              <w:t>Структура креатива.</w:t>
            </w:r>
          </w:p>
          <w:p>
            <w:pPr>
              <w:pStyle w:val="Normal"/>
              <w:widowControl w:val="false"/>
              <w:pBdr/>
              <w:spacing w:before="0" w:after="0"/>
              <w:jc w:val="both"/>
              <w:rPr>
                <w:sz w:val="24"/>
                <w:szCs w:val="24"/>
              </w:rPr>
            </w:pPr>
            <w:r>
              <w:rPr>
                <w:kern w:val="0"/>
                <w:sz w:val="24"/>
                <w:szCs w:val="24"/>
                <w:lang w:val="ru-RU" w:bidi="ar-SA"/>
              </w:rPr>
              <w:t>Создание комплексных проектов состоит из следующих этапов:</w:t>
            </w:r>
          </w:p>
          <w:p>
            <w:pPr>
              <w:pStyle w:val="Normal"/>
              <w:widowControl w:val="false"/>
              <w:pBdr/>
              <w:spacing w:before="0" w:after="0"/>
              <w:jc w:val="both"/>
              <w:rPr>
                <w:sz w:val="24"/>
                <w:szCs w:val="24"/>
              </w:rPr>
            </w:pPr>
            <w:r>
              <w:rPr>
                <w:kern w:val="0"/>
                <w:sz w:val="24"/>
                <w:szCs w:val="24"/>
                <w:lang w:val="ru-RU" w:bidi="ar-SA"/>
              </w:rPr>
              <w:t>Предварительная разработка и исследование различных подходов.</w:t>
            </w:r>
          </w:p>
          <w:p>
            <w:pPr>
              <w:pStyle w:val="Normal"/>
              <w:widowControl w:val="false"/>
              <w:pBdr/>
              <w:spacing w:before="0" w:after="0"/>
              <w:jc w:val="both"/>
              <w:rPr>
                <w:sz w:val="24"/>
                <w:szCs w:val="24"/>
              </w:rPr>
            </w:pPr>
            <w:r>
              <w:rPr>
                <w:kern w:val="0"/>
                <w:sz w:val="24"/>
                <w:szCs w:val="24"/>
                <w:lang w:val="ru-RU" w:bidi="ar-SA"/>
              </w:rPr>
              <w:t>Маркетинговая, рекламная и медийная стратегии.</w:t>
            </w:r>
          </w:p>
          <w:p>
            <w:pPr>
              <w:pStyle w:val="Normal"/>
              <w:widowControl w:val="false"/>
              <w:pBdr/>
              <w:spacing w:before="0" w:after="0"/>
              <w:jc w:val="both"/>
              <w:rPr>
                <w:sz w:val="24"/>
                <w:szCs w:val="24"/>
              </w:rPr>
            </w:pPr>
            <w:r>
              <w:rPr>
                <w:kern w:val="0"/>
                <w:sz w:val="24"/>
                <w:szCs w:val="24"/>
                <w:lang w:val="ru-RU" w:bidi="ar-SA"/>
              </w:rPr>
              <w:t>Рекламная кампания, рекламные сообщения и обращения. Сценарная, эскизная и дизайн разработка.</w:t>
            </w:r>
          </w:p>
          <w:p>
            <w:pPr>
              <w:pStyle w:val="Normal"/>
              <w:widowControl w:val="false"/>
              <w:pBdr/>
              <w:spacing w:before="0" w:after="0"/>
              <w:jc w:val="both"/>
              <w:rPr>
                <w:rFonts w:eastAsia="Arial Unicode MS"/>
                <w:b/>
                <w:b/>
                <w:color w:val="000000"/>
                <w:sz w:val="24"/>
                <w:szCs w:val="24"/>
                <w:u w:val="none" w:color="000000"/>
              </w:rPr>
            </w:pPr>
            <w:r>
              <w:rPr>
                <w:kern w:val="0"/>
                <w:sz w:val="24"/>
                <w:szCs w:val="24"/>
                <w:lang w:val="ru-RU" w:bidi="ar-SA"/>
              </w:rPr>
              <w:t>Технологическая проработка, бюджетирование и планирование реализации.</w:t>
            </w:r>
          </w:p>
          <w:p>
            <w:pPr>
              <w:pStyle w:val="Normal"/>
              <w:widowControl w:val="false"/>
              <w:pBdr/>
              <w:spacing w:before="0" w:after="0"/>
              <w:jc w:val="both"/>
              <w:rPr>
                <w:b/>
                <w:b/>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234" w:type="dxa"/>
            <w:tcBorders/>
          </w:tcPr>
          <w:p>
            <w:pPr>
              <w:pStyle w:val="Normal"/>
              <w:widowControl w:val="false"/>
              <w:spacing w:before="0" w:after="0"/>
              <w:jc w:val="both"/>
              <w:rPr>
                <w:sz w:val="24"/>
                <w:szCs w:val="24"/>
              </w:rPr>
            </w:pPr>
            <w:r>
              <w:rPr>
                <w:kern w:val="0"/>
                <w:sz w:val="24"/>
                <w:szCs w:val="24"/>
                <w:lang w:val="ru-RU" w:bidi="ar-SA"/>
              </w:rPr>
              <w:t>4.Технологии создания печатной рекламы</w:t>
            </w:r>
          </w:p>
        </w:tc>
        <w:tc>
          <w:tcPr>
            <w:tcW w:w="5244" w:type="dxa"/>
            <w:tcBorders/>
          </w:tcPr>
          <w:p>
            <w:pPr>
              <w:pStyle w:val="Style28"/>
              <w:widowControl w:val="false"/>
              <w:spacing w:before="0" w:after="0"/>
              <w:jc w:val="both"/>
              <w:rPr>
                <w:sz w:val="24"/>
                <w:szCs w:val="24"/>
              </w:rPr>
            </w:pPr>
            <w:r>
              <w:rPr>
                <w:kern w:val="0"/>
                <w:sz w:val="24"/>
                <w:szCs w:val="24"/>
                <w:lang w:val="ru-RU" w:bidi="ar-SA"/>
              </w:rPr>
              <w:t>Основы технологии высокой печати рекламной продукции: сущность и технико-экономическая оценка.</w:t>
            </w:r>
          </w:p>
          <w:p>
            <w:pPr>
              <w:pStyle w:val="Style28"/>
              <w:widowControl w:val="false"/>
              <w:spacing w:before="0" w:after="0"/>
              <w:jc w:val="both"/>
              <w:rPr>
                <w:sz w:val="24"/>
                <w:szCs w:val="24"/>
              </w:rPr>
            </w:pPr>
            <w:r>
              <w:rPr>
                <w:kern w:val="0"/>
                <w:sz w:val="24"/>
                <w:szCs w:val="24"/>
                <w:lang w:val="ru-RU" w:bidi="ar-SA"/>
              </w:rPr>
              <w:t>Характеристика особенностей рекламной продукции,  полученной высокой печатью.</w:t>
            </w:r>
          </w:p>
          <w:p>
            <w:pPr>
              <w:pStyle w:val="Style28"/>
              <w:widowControl w:val="false"/>
              <w:spacing w:before="0" w:after="0"/>
              <w:jc w:val="both"/>
              <w:rPr>
                <w:sz w:val="24"/>
                <w:szCs w:val="24"/>
              </w:rPr>
            </w:pPr>
            <w:r>
              <w:rPr>
                <w:kern w:val="0"/>
                <w:sz w:val="24"/>
                <w:szCs w:val="24"/>
                <w:lang w:val="ru-RU" w:bidi="ar-SA"/>
              </w:rPr>
              <w:t>Основы технологи</w:t>
            </w:r>
            <w:r>
              <w:rPr>
                <w:color w:val="181818"/>
                <w:kern w:val="0"/>
                <w:sz w:val="24"/>
                <w:szCs w:val="24"/>
                <w:lang w:val="ru-RU" w:bidi="ar-SA"/>
              </w:rPr>
              <w:t xml:space="preserve">и </w:t>
            </w:r>
            <w:r>
              <w:rPr>
                <w:kern w:val="0"/>
                <w:sz w:val="24"/>
                <w:szCs w:val="24"/>
                <w:lang w:val="ru-RU" w:bidi="ar-SA"/>
              </w:rPr>
              <w:t>глубокой печат</w:t>
            </w:r>
            <w:r>
              <w:rPr>
                <w:color w:val="0F0F0F"/>
                <w:kern w:val="0"/>
                <w:sz w:val="24"/>
                <w:szCs w:val="24"/>
                <w:lang w:val="ru-RU" w:bidi="ar-SA"/>
              </w:rPr>
              <w:t xml:space="preserve">и </w:t>
            </w:r>
            <w:r>
              <w:rPr>
                <w:kern w:val="0"/>
                <w:sz w:val="24"/>
                <w:szCs w:val="24"/>
                <w:lang w:val="ru-RU" w:bidi="ar-SA"/>
              </w:rPr>
              <w:t xml:space="preserve">рекламной продукции: сущность </w:t>
            </w:r>
            <w:r>
              <w:rPr>
                <w:color w:val="181818"/>
                <w:kern w:val="0"/>
                <w:sz w:val="24"/>
                <w:szCs w:val="24"/>
                <w:lang w:val="ru-RU" w:bidi="ar-SA"/>
              </w:rPr>
              <w:t xml:space="preserve">и </w:t>
            </w:r>
            <w:r>
              <w:rPr>
                <w:kern w:val="0"/>
                <w:sz w:val="24"/>
                <w:szCs w:val="24"/>
                <w:lang w:val="ru-RU" w:bidi="ar-SA"/>
              </w:rPr>
              <w:t>технико-экономическая оценка.</w:t>
            </w:r>
          </w:p>
          <w:p>
            <w:pPr>
              <w:pStyle w:val="Style28"/>
              <w:widowControl w:val="false"/>
              <w:spacing w:before="0" w:after="0"/>
              <w:jc w:val="both"/>
              <w:rPr>
                <w:sz w:val="24"/>
                <w:szCs w:val="24"/>
              </w:rPr>
            </w:pPr>
            <w:r>
              <w:rPr>
                <w:kern w:val="0"/>
                <w:sz w:val="24"/>
                <w:szCs w:val="24"/>
                <w:lang w:val="ru-RU" w:bidi="ar-SA"/>
              </w:rPr>
              <w:t>Характеристика особенностей рекламной продукции, полученной глубокой печатью.</w:t>
            </w:r>
          </w:p>
          <w:p>
            <w:pPr>
              <w:pStyle w:val="Style28"/>
              <w:widowControl w:val="false"/>
              <w:spacing w:before="0" w:after="0"/>
              <w:jc w:val="both"/>
              <w:rPr>
                <w:sz w:val="24"/>
                <w:szCs w:val="24"/>
              </w:rPr>
            </w:pPr>
            <w:r>
              <w:rPr>
                <w:kern w:val="0"/>
                <w:sz w:val="24"/>
                <w:szCs w:val="24"/>
                <w:lang w:val="ru-RU" w:bidi="ar-SA"/>
              </w:rPr>
              <w:t>Основы технологии плоской печати рекламной продукции: сущность и технико-экономическая оценка.</w:t>
            </w:r>
          </w:p>
          <w:p>
            <w:pPr>
              <w:pStyle w:val="Style28"/>
              <w:widowControl w:val="false"/>
              <w:spacing w:before="0" w:after="0"/>
              <w:jc w:val="both"/>
              <w:rPr>
                <w:sz w:val="24"/>
                <w:szCs w:val="24"/>
              </w:rPr>
            </w:pPr>
            <w:r>
              <w:rPr>
                <w:kern w:val="0"/>
                <w:sz w:val="24"/>
                <w:szCs w:val="24"/>
                <w:lang w:val="ru-RU" w:bidi="ar-SA"/>
              </w:rPr>
              <w:t>Характеристика особенностей рекламной продукции, полученной плоской печатью.</w:t>
            </w:r>
          </w:p>
          <w:p>
            <w:pPr>
              <w:pStyle w:val="Style28"/>
              <w:widowControl w:val="false"/>
              <w:spacing w:before="0" w:after="0"/>
              <w:jc w:val="both"/>
              <w:rPr>
                <w:sz w:val="24"/>
                <w:szCs w:val="24"/>
              </w:rPr>
            </w:pPr>
            <w:r>
              <w:rPr>
                <w:kern w:val="0"/>
                <w:sz w:val="24"/>
                <w:szCs w:val="24"/>
                <w:lang w:val="ru-RU" w:bidi="ar-SA"/>
              </w:rPr>
              <w:t>Основы технологии трафаретной печати (шелкографии) рекламной продукции: сущность и технико-экономическая оценка.</w:t>
            </w:r>
          </w:p>
          <w:p>
            <w:pPr>
              <w:pStyle w:val="Style28"/>
              <w:widowControl w:val="false"/>
              <w:spacing w:before="0" w:after="0"/>
              <w:jc w:val="both"/>
              <w:rPr>
                <w:sz w:val="24"/>
                <w:szCs w:val="24"/>
              </w:rPr>
            </w:pPr>
            <w:r>
              <w:rPr>
                <w:kern w:val="0"/>
                <w:sz w:val="24"/>
                <w:szCs w:val="24"/>
                <w:lang w:val="ru-RU" w:bidi="ar-SA"/>
              </w:rPr>
              <w:t>Характеристика особенностей рекламной продукции, полученной трафаретной печатью.</w:t>
            </w:r>
          </w:p>
          <w:p>
            <w:pPr>
              <w:pStyle w:val="Style28"/>
              <w:widowControl w:val="false"/>
              <w:spacing w:before="0" w:after="0"/>
              <w:jc w:val="both"/>
              <w:rPr>
                <w:sz w:val="24"/>
                <w:szCs w:val="24"/>
              </w:rPr>
            </w:pPr>
            <w:r>
              <w:rPr>
                <w:kern w:val="0"/>
                <w:sz w:val="24"/>
                <w:szCs w:val="24"/>
                <w:lang w:val="ru-RU" w:bidi="ar-SA"/>
              </w:rPr>
              <w:t>Общие сведения о печатных машинах для важнейших способов печати.</w:t>
            </w:r>
          </w:p>
          <w:p>
            <w:pPr>
              <w:pStyle w:val="Style28"/>
              <w:widowControl w:val="false"/>
              <w:spacing w:before="0" w:after="0"/>
              <w:jc w:val="both"/>
              <w:rPr>
                <w:sz w:val="24"/>
                <w:szCs w:val="24"/>
              </w:rPr>
            </w:pPr>
            <w:r>
              <w:rPr>
                <w:kern w:val="0"/>
                <w:sz w:val="24"/>
                <w:szCs w:val="24"/>
                <w:lang w:val="ru-RU" w:bidi="ar-SA"/>
              </w:rPr>
              <w:t>Современные технологии печати в компьютерных издательских системах.</w:t>
            </w:r>
          </w:p>
          <w:p>
            <w:pPr>
              <w:pStyle w:val="Style28"/>
              <w:widowControl w:val="false"/>
              <w:spacing w:before="0" w:after="0"/>
              <w:jc w:val="both"/>
              <w:rPr>
                <w:sz w:val="24"/>
                <w:szCs w:val="24"/>
              </w:rPr>
            </w:pPr>
            <w:r>
              <w:rPr>
                <w:kern w:val="0"/>
                <w:sz w:val="24"/>
                <w:szCs w:val="24"/>
                <w:lang w:val="ru-RU" w:bidi="ar-SA"/>
              </w:rPr>
              <w:t>Важнейшие технологические процессы после печатной обработки и отделки.</w:t>
            </w:r>
          </w:p>
          <w:p>
            <w:pPr>
              <w:pStyle w:val="Style28"/>
              <w:widowControl w:val="false"/>
              <w:spacing w:before="0" w:after="0"/>
              <w:jc w:val="both"/>
              <w:rPr>
                <w:sz w:val="24"/>
                <w:szCs w:val="24"/>
              </w:rPr>
            </w:pPr>
            <w:r>
              <w:rPr>
                <w:kern w:val="0"/>
                <w:sz w:val="24"/>
                <w:szCs w:val="24"/>
                <w:lang w:val="ru-RU" w:bidi="ar-SA"/>
              </w:rPr>
              <w:t>Основы технологии и характеристика важнейших операций брошюровочно-переплётных процессов.</w:t>
            </w:r>
          </w:p>
          <w:p>
            <w:pPr>
              <w:pStyle w:val="Style28"/>
              <w:widowControl w:val="false"/>
              <w:spacing w:before="0" w:after="0"/>
              <w:jc w:val="both"/>
              <w:rPr>
                <w:sz w:val="24"/>
                <w:szCs w:val="24"/>
              </w:rPr>
            </w:pPr>
            <w:r>
              <w:rPr>
                <w:kern w:val="0"/>
                <w:sz w:val="24"/>
                <w:szCs w:val="24"/>
                <w:lang w:val="ru-RU" w:bidi="ar-SA"/>
              </w:rPr>
              <w:t xml:space="preserve">Основы технологии </w:t>
            </w:r>
            <w:r>
              <w:rPr>
                <w:color w:val="0F0F0F"/>
                <w:kern w:val="0"/>
                <w:sz w:val="24"/>
                <w:szCs w:val="24"/>
                <w:lang w:val="ru-RU" w:bidi="ar-SA"/>
              </w:rPr>
              <w:t xml:space="preserve">и </w:t>
            </w:r>
            <w:r>
              <w:rPr>
                <w:kern w:val="0"/>
                <w:sz w:val="24"/>
                <w:szCs w:val="24"/>
                <w:lang w:val="ru-RU" w:bidi="ar-SA"/>
              </w:rPr>
              <w:t xml:space="preserve">характеристика важнейших </w:t>
            </w:r>
            <w:r>
              <w:rPr>
                <w:color w:val="0E0E0E"/>
                <w:kern w:val="0"/>
                <w:sz w:val="24"/>
                <w:szCs w:val="24"/>
                <w:lang w:val="ru-RU" w:bidi="ar-SA"/>
              </w:rPr>
              <w:t>операци</w:t>
            </w:r>
            <w:r>
              <w:rPr>
                <w:kern w:val="0"/>
                <w:sz w:val="24"/>
                <w:szCs w:val="24"/>
                <w:lang w:val="ru-RU" w:bidi="ar-SA"/>
              </w:rPr>
              <w:t>й отделочных процессов.</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3,6</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234" w:type="dxa"/>
            <w:tcBorders/>
          </w:tcPr>
          <w:p>
            <w:pPr>
              <w:pStyle w:val="Normal"/>
              <w:widowControl w:val="false"/>
              <w:spacing w:before="0" w:after="0"/>
              <w:jc w:val="both"/>
              <w:rPr>
                <w:sz w:val="24"/>
                <w:szCs w:val="24"/>
              </w:rPr>
            </w:pPr>
            <w:r>
              <w:rPr>
                <w:kern w:val="0"/>
                <w:sz w:val="24"/>
                <w:szCs w:val="24"/>
                <w:lang w:val="ru-RU" w:bidi="ar-SA"/>
              </w:rPr>
              <w:t>5. Технологии производства наружной рекламы</w:t>
            </w:r>
          </w:p>
        </w:tc>
        <w:tc>
          <w:tcPr>
            <w:tcW w:w="5244" w:type="dxa"/>
            <w:tcBorders/>
          </w:tcPr>
          <w:p>
            <w:pPr>
              <w:pStyle w:val="Normal"/>
              <w:widowControl w:val="false"/>
              <w:spacing w:before="0" w:after="0"/>
              <w:jc w:val="left"/>
              <w:rPr>
                <w:sz w:val="24"/>
                <w:szCs w:val="24"/>
                <w:lang w:bidi="ru-RU"/>
              </w:rPr>
            </w:pPr>
            <w:r>
              <w:rPr>
                <w:kern w:val="0"/>
                <w:sz w:val="24"/>
                <w:szCs w:val="24"/>
                <w:lang w:val="ru-RU" w:bidi="ru-RU"/>
              </w:rPr>
              <w:t>Характеристика основных источников вторичной маркетинговой</w:t>
            </w:r>
          </w:p>
          <w:p>
            <w:pPr>
              <w:pStyle w:val="Normal"/>
              <w:widowControl w:val="false"/>
              <w:spacing w:before="0" w:after="0"/>
              <w:jc w:val="left"/>
              <w:rPr>
                <w:sz w:val="24"/>
                <w:szCs w:val="24"/>
                <w:lang w:bidi="ru-RU"/>
              </w:rPr>
            </w:pPr>
            <w:r>
              <w:rPr>
                <w:kern w:val="0"/>
                <w:sz w:val="24"/>
                <w:szCs w:val="24"/>
                <w:lang w:val="ru-RU" w:bidi="ru-RU"/>
              </w:rPr>
              <w:t>информации.</w:t>
            </w:r>
          </w:p>
          <w:p>
            <w:pPr>
              <w:pStyle w:val="Normal"/>
              <w:widowControl w:val="false"/>
              <w:tabs>
                <w:tab w:val="clear" w:pos="708"/>
                <w:tab w:val="left" w:pos="2364" w:leader="none"/>
              </w:tabs>
              <w:spacing w:before="0" w:after="0"/>
              <w:jc w:val="left"/>
              <w:rPr>
                <w:sz w:val="24"/>
                <w:szCs w:val="24"/>
                <w:lang w:bidi="ru-RU"/>
              </w:rPr>
            </w:pPr>
            <w:r>
              <w:rPr>
                <w:kern w:val="0"/>
                <w:sz w:val="24"/>
                <w:szCs w:val="24"/>
                <w:lang w:val="ru-RU" w:bidi="ru-RU"/>
              </w:rPr>
              <w:t>Фокус-группы в исследованиях компании.</w:t>
            </w:r>
          </w:p>
          <w:p>
            <w:pPr>
              <w:pStyle w:val="Normal"/>
              <w:widowControl w:val="false"/>
              <w:tabs>
                <w:tab w:val="clear" w:pos="708"/>
                <w:tab w:val="left" w:pos="2364" w:leader="none"/>
              </w:tabs>
              <w:spacing w:before="0" w:after="0"/>
              <w:jc w:val="left"/>
              <w:rPr>
                <w:sz w:val="24"/>
                <w:szCs w:val="24"/>
                <w:lang w:bidi="ru-RU"/>
              </w:rPr>
            </w:pPr>
            <w:r>
              <w:rPr>
                <w:kern w:val="0"/>
                <w:sz w:val="24"/>
                <w:szCs w:val="24"/>
                <w:lang w:val="ru-RU" w:bidi="ru-RU"/>
              </w:rPr>
              <w:t>Глубинное интервью.</w:t>
            </w:r>
          </w:p>
          <w:p>
            <w:pPr>
              <w:pStyle w:val="Normal"/>
              <w:widowControl w:val="false"/>
              <w:tabs>
                <w:tab w:val="clear" w:pos="708"/>
                <w:tab w:val="left" w:pos="2349" w:leader="none"/>
              </w:tabs>
              <w:spacing w:before="0" w:after="0"/>
              <w:jc w:val="left"/>
              <w:rPr>
                <w:sz w:val="24"/>
                <w:szCs w:val="24"/>
                <w:lang w:bidi="ru-RU"/>
              </w:rPr>
            </w:pPr>
            <w:r>
              <w:rPr>
                <w:kern w:val="0"/>
                <w:sz w:val="24"/>
                <w:szCs w:val="24"/>
                <w:lang w:val="ru-RU" w:bidi="ru-RU"/>
              </w:rPr>
              <w:t>Проекционные методы.</w:t>
            </w:r>
          </w:p>
          <w:p>
            <w:pPr>
              <w:pStyle w:val="Normal"/>
              <w:widowControl w:val="false"/>
              <w:tabs>
                <w:tab w:val="clear" w:pos="708"/>
                <w:tab w:val="left" w:pos="2349" w:leader="none"/>
              </w:tabs>
              <w:spacing w:before="0" w:after="0"/>
              <w:jc w:val="left"/>
              <w:rPr>
                <w:sz w:val="24"/>
                <w:szCs w:val="24"/>
                <w:lang w:bidi="ru-RU"/>
              </w:rPr>
            </w:pPr>
            <w:r>
              <w:rPr>
                <w:kern w:val="0"/>
                <w:sz w:val="24"/>
                <w:szCs w:val="24"/>
                <w:lang w:val="ru-RU" w:bidi="ru-RU"/>
              </w:rPr>
              <w:t>Формирование количественно и качественно репрезентативной</w:t>
            </w:r>
          </w:p>
          <w:p>
            <w:pPr>
              <w:pStyle w:val="Normal"/>
              <w:widowControl w:val="false"/>
              <w:spacing w:before="0" w:after="0"/>
              <w:jc w:val="both"/>
              <w:rPr>
                <w:sz w:val="24"/>
                <w:szCs w:val="24"/>
              </w:rPr>
            </w:pPr>
            <w:r>
              <w:rPr>
                <w:kern w:val="0"/>
                <w:sz w:val="24"/>
                <w:szCs w:val="24"/>
                <w:lang w:val="ru-RU" w:bidi="ar-SA"/>
              </w:rPr>
              <w:t>выборки.</w:t>
            </w:r>
          </w:p>
          <w:p>
            <w:pPr>
              <w:pStyle w:val="Normal"/>
              <w:widowControl w:val="false"/>
              <w:spacing w:before="0" w:after="0"/>
              <w:jc w:val="both"/>
              <w:rPr>
                <w:sz w:val="24"/>
                <w:szCs w:val="24"/>
              </w:rPr>
            </w:pPr>
            <w:r>
              <w:rPr>
                <w:kern w:val="0"/>
                <w:sz w:val="24"/>
                <w:szCs w:val="24"/>
                <w:lang w:val="ru-RU" w:bidi="ar-SA"/>
              </w:rPr>
              <w:t>Выборка методом «снежного кома».</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234" w:type="dxa"/>
            <w:tcBorders/>
          </w:tcPr>
          <w:p>
            <w:pPr>
              <w:pStyle w:val="Normal"/>
              <w:widowControl w:val="false"/>
              <w:spacing w:before="0" w:after="0"/>
              <w:jc w:val="both"/>
              <w:rPr>
                <w:sz w:val="24"/>
                <w:szCs w:val="24"/>
              </w:rPr>
            </w:pPr>
            <w:r>
              <w:rPr>
                <w:kern w:val="0"/>
                <w:sz w:val="24"/>
                <w:szCs w:val="24"/>
                <w:lang w:val="ru-RU" w:bidi="ar-SA"/>
              </w:rPr>
              <w:t>6. Технологии производства видеорекламы</w:t>
            </w:r>
          </w:p>
        </w:tc>
        <w:tc>
          <w:tcPr>
            <w:tcW w:w="5244" w:type="dxa"/>
            <w:tcBorders/>
          </w:tcPr>
          <w:p>
            <w:pPr>
              <w:pStyle w:val="Normal"/>
              <w:widowControl w:val="false"/>
              <w:pBdr/>
              <w:spacing w:before="0" w:after="0"/>
              <w:jc w:val="both"/>
              <w:rPr>
                <w:color w:val="0F0F0F"/>
                <w:sz w:val="24"/>
                <w:szCs w:val="24"/>
              </w:rPr>
            </w:pPr>
            <w:r>
              <w:rPr>
                <w:kern w:val="0"/>
                <w:sz w:val="24"/>
                <w:szCs w:val="24"/>
                <w:lang w:val="ru-RU" w:bidi="ar-SA"/>
              </w:rPr>
              <w:t xml:space="preserve">Общая характеристика технологического процесса создания рекламной продукции на телевидении (предварительный, подготовительный и производственный этапы </w:t>
            </w:r>
            <w:r>
              <w:rPr>
                <w:color w:val="0F0F0F"/>
                <w:kern w:val="0"/>
                <w:sz w:val="24"/>
                <w:szCs w:val="24"/>
                <w:lang w:val="ru-RU" w:bidi="ar-SA"/>
              </w:rPr>
              <w:t>).</w:t>
            </w:r>
          </w:p>
          <w:p>
            <w:pPr>
              <w:pStyle w:val="Normal"/>
              <w:widowControl w:val="false"/>
              <w:pBdr/>
              <w:spacing w:before="0" w:after="0"/>
              <w:jc w:val="both"/>
              <w:rPr>
                <w:sz w:val="24"/>
                <w:szCs w:val="24"/>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234" w:type="dxa"/>
            <w:tcBorders/>
          </w:tcPr>
          <w:p>
            <w:pPr>
              <w:pStyle w:val="Normal"/>
              <w:widowControl w:val="false"/>
              <w:spacing w:before="0" w:after="0"/>
              <w:jc w:val="both"/>
              <w:rPr>
                <w:sz w:val="24"/>
                <w:szCs w:val="24"/>
              </w:rPr>
            </w:pPr>
            <w:r>
              <w:rPr>
                <w:kern w:val="0"/>
                <w:sz w:val="24"/>
                <w:szCs w:val="24"/>
                <w:lang w:val="ru-RU" w:bidi="ar-SA"/>
              </w:rPr>
              <w:t>7.Технологии производства радиорекламы</w:t>
            </w:r>
          </w:p>
        </w:tc>
        <w:tc>
          <w:tcPr>
            <w:tcW w:w="5244" w:type="dxa"/>
            <w:tcBorders/>
          </w:tcPr>
          <w:p>
            <w:pPr>
              <w:pStyle w:val="Style28"/>
              <w:widowControl w:val="false"/>
              <w:spacing w:before="0" w:after="0"/>
              <w:jc w:val="both"/>
              <w:rPr>
                <w:sz w:val="24"/>
                <w:szCs w:val="24"/>
              </w:rPr>
            </w:pPr>
            <w:r>
              <w:rPr>
                <w:kern w:val="0"/>
                <w:sz w:val="24"/>
                <w:szCs w:val="24"/>
                <w:lang w:val="ru-RU" w:bidi="ar-SA"/>
              </w:rPr>
              <w:t>Общая характеристика технологического процесса создания рекламной продукции на радио.</w:t>
            </w:r>
          </w:p>
          <w:p>
            <w:pPr>
              <w:pStyle w:val="Normal"/>
              <w:widowControl w:val="false"/>
              <w:pBdr/>
              <w:spacing w:before="0" w:after="0"/>
              <w:jc w:val="both"/>
              <w:rPr>
                <w:sz w:val="24"/>
                <w:szCs w:val="24"/>
                <w:lang w:bidi="ru-RU"/>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234" w:type="dxa"/>
            <w:tcBorders/>
          </w:tcPr>
          <w:p>
            <w:pPr>
              <w:pStyle w:val="Normal"/>
              <w:widowControl w:val="false"/>
              <w:spacing w:before="0" w:after="0"/>
              <w:jc w:val="both"/>
              <w:rPr>
                <w:sz w:val="24"/>
                <w:szCs w:val="24"/>
              </w:rPr>
            </w:pPr>
            <w:r>
              <w:rPr>
                <w:kern w:val="0"/>
                <w:sz w:val="24"/>
                <w:szCs w:val="24"/>
                <w:lang w:val="ru-RU" w:bidi="ar-SA"/>
              </w:rPr>
              <w:t>8. Перспективы использования мультимедийных технологий в рекламе</w:t>
            </w:r>
          </w:p>
        </w:tc>
        <w:tc>
          <w:tcPr>
            <w:tcW w:w="5244" w:type="dxa"/>
            <w:tcBorders/>
          </w:tcPr>
          <w:p>
            <w:pPr>
              <w:pStyle w:val="Normal"/>
              <w:widowControl w:val="false"/>
              <w:tabs>
                <w:tab w:val="clear" w:pos="708"/>
                <w:tab w:val="left" w:pos="2349" w:leader="none"/>
              </w:tabs>
              <w:spacing w:before="0" w:after="0"/>
              <w:jc w:val="both"/>
              <w:rPr>
                <w:sz w:val="24"/>
                <w:szCs w:val="24"/>
              </w:rPr>
            </w:pPr>
            <w:r>
              <w:rPr>
                <w:kern w:val="0"/>
                <w:sz w:val="24"/>
                <w:szCs w:val="24"/>
                <w:lang w:val="ru-RU" w:bidi="ar-SA"/>
              </w:rPr>
              <w:t>Научно-технический прогресс в производстве рекламной продукции.</w:t>
            </w:r>
          </w:p>
          <w:p>
            <w:pPr>
              <w:pStyle w:val="Normal"/>
              <w:widowControl w:val="false"/>
              <w:tabs>
                <w:tab w:val="clear" w:pos="708"/>
                <w:tab w:val="left" w:pos="2349" w:leader="none"/>
              </w:tabs>
              <w:spacing w:before="0" w:after="0"/>
              <w:jc w:val="both"/>
              <w:rPr>
                <w:sz w:val="24"/>
                <w:szCs w:val="24"/>
              </w:rPr>
            </w:pPr>
            <w:r>
              <w:rPr>
                <w:kern w:val="0"/>
                <w:sz w:val="24"/>
                <w:szCs w:val="24"/>
                <w:lang w:val="ru-RU" w:bidi="ar-SA"/>
              </w:rPr>
              <w:t>Современные компьютерные технологии в рекламном деле.</w:t>
            </w:r>
          </w:p>
          <w:p>
            <w:pPr>
              <w:pStyle w:val="Normal"/>
              <w:widowControl w:val="false"/>
              <w:tabs>
                <w:tab w:val="clear" w:pos="708"/>
                <w:tab w:val="left" w:pos="2349" w:leader="none"/>
              </w:tabs>
              <w:spacing w:before="0" w:after="0"/>
              <w:jc w:val="both"/>
              <w:rPr>
                <w:sz w:val="24"/>
                <w:szCs w:val="24"/>
              </w:rPr>
            </w:pPr>
            <w:r>
              <w:rPr>
                <w:kern w:val="0"/>
                <w:sz w:val="24"/>
                <w:szCs w:val="24"/>
                <w:lang w:val="ru-RU" w:bidi="ar-SA"/>
              </w:rPr>
              <w:t>Современные рекламные мультимедийные технологии.</w:t>
            </w:r>
          </w:p>
          <w:p>
            <w:pPr>
              <w:pStyle w:val="Normal"/>
              <w:widowControl w:val="false"/>
              <w:tabs>
                <w:tab w:val="clear" w:pos="708"/>
                <w:tab w:val="left" w:pos="2349" w:leader="none"/>
              </w:tabs>
              <w:spacing w:before="0" w:after="0"/>
              <w:jc w:val="both"/>
              <w:rPr>
                <w:sz w:val="24"/>
                <w:szCs w:val="24"/>
              </w:rPr>
            </w:pPr>
            <w:r>
              <w:rPr>
                <w:kern w:val="0"/>
                <w:sz w:val="24"/>
                <w:szCs w:val="24"/>
                <w:lang w:val="ru-RU" w:bidi="ar-SA"/>
              </w:rPr>
              <w:t xml:space="preserve">Реклама в сетях Интернет, технологические способы </w:t>
            </w:r>
            <w:r>
              <w:rPr>
                <w:color w:val="0E0E0E"/>
                <w:kern w:val="0"/>
                <w:sz w:val="24"/>
                <w:szCs w:val="24"/>
                <w:lang w:val="ru-RU" w:bidi="ar-SA"/>
              </w:rPr>
              <w:t xml:space="preserve">и </w:t>
            </w:r>
            <w:r>
              <w:rPr>
                <w:kern w:val="0"/>
                <w:sz w:val="24"/>
                <w:szCs w:val="24"/>
                <w:lang w:val="ru-RU" w:bidi="ar-SA"/>
              </w:rPr>
              <w:t>средства создания.</w:t>
            </w:r>
          </w:p>
          <w:p>
            <w:pPr>
              <w:pStyle w:val="Normal"/>
              <w:widowControl w:val="false"/>
              <w:tabs>
                <w:tab w:val="clear" w:pos="708"/>
                <w:tab w:val="left" w:pos="2349" w:leader="none"/>
              </w:tabs>
              <w:spacing w:before="0" w:after="0"/>
              <w:jc w:val="both"/>
              <w:rPr>
                <w:sz w:val="24"/>
                <w:szCs w:val="24"/>
              </w:rPr>
            </w:pPr>
            <w:r>
              <w:rPr>
                <w:kern w:val="0"/>
                <w:sz w:val="24"/>
                <w:szCs w:val="24"/>
                <w:lang w:val="ru-RU" w:bidi="ar-SA"/>
              </w:rPr>
              <w:t>Новые средства распространения рекламы, основанные на «обратной связи» с потенциальными потребителями (покупателями).</w:t>
            </w:r>
          </w:p>
          <w:p>
            <w:pPr>
              <w:pStyle w:val="Normal"/>
              <w:widowControl w:val="false"/>
              <w:tabs>
                <w:tab w:val="clear" w:pos="708"/>
                <w:tab w:val="left" w:pos="2349" w:leader="none"/>
              </w:tabs>
              <w:spacing w:before="0" w:after="0"/>
              <w:jc w:val="both"/>
              <w:rPr>
                <w:sz w:val="24"/>
                <w:szCs w:val="24"/>
              </w:rPr>
            </w:pPr>
            <w:r>
              <w:rPr>
                <w:kern w:val="0"/>
                <w:sz w:val="24"/>
                <w:szCs w:val="24"/>
                <w:lang w:val="ru-RU" w:bidi="ar-SA"/>
              </w:rPr>
              <w:t>Технология создания рекламы на оптических носителях информации.</w:t>
            </w:r>
          </w:p>
          <w:p>
            <w:pPr>
              <w:pStyle w:val="Normal"/>
              <w:widowControl w:val="false"/>
              <w:tabs>
                <w:tab w:val="clear" w:pos="708"/>
                <w:tab w:val="left" w:pos="2349" w:leader="none"/>
              </w:tabs>
              <w:spacing w:before="0" w:after="0"/>
              <w:jc w:val="both"/>
              <w:rPr>
                <w:sz w:val="24"/>
                <w:szCs w:val="24"/>
              </w:rPr>
            </w:pPr>
            <w:r>
              <w:rPr>
                <w:kern w:val="0"/>
                <w:sz w:val="24"/>
                <w:szCs w:val="24"/>
                <w:lang w:val="ru-RU" w:bidi="ar-SA"/>
              </w:rPr>
              <w:t>Технико-экономическая эффективность использования компьютеризованной рекламы</w:t>
            </w:r>
          </w:p>
          <w:p>
            <w:pPr>
              <w:pStyle w:val="Normal"/>
              <w:widowControl w:val="false"/>
              <w:pBdr/>
              <w:spacing w:before="0" w:after="0"/>
              <w:jc w:val="both"/>
              <w:rPr>
                <w:sz w:val="24"/>
                <w:szCs w:val="24"/>
                <w:lang w:bidi="ru-RU"/>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234" w:type="dxa"/>
            <w:tcBorders/>
          </w:tcPr>
          <w:p>
            <w:pPr>
              <w:pStyle w:val="Normal"/>
              <w:widowControl w:val="false"/>
              <w:spacing w:before="0" w:after="0"/>
              <w:jc w:val="both"/>
              <w:rPr>
                <w:sz w:val="24"/>
                <w:szCs w:val="24"/>
              </w:rPr>
            </w:pPr>
            <w:r>
              <w:rPr>
                <w:kern w:val="0"/>
                <w:sz w:val="24"/>
                <w:szCs w:val="24"/>
                <w:lang w:val="ru-RU" w:bidi="ar-SA"/>
              </w:rPr>
              <w:t>9. Методические подходы к обеспечению и оценке эффективности рекламной деятельности</w:t>
            </w:r>
          </w:p>
        </w:tc>
        <w:tc>
          <w:tcPr>
            <w:tcW w:w="5244" w:type="dxa"/>
            <w:tcBorders/>
          </w:tcPr>
          <w:p>
            <w:pPr>
              <w:pStyle w:val="Normal"/>
              <w:keepNext w:val="true"/>
              <w:widowControl w:val="false"/>
              <w:spacing w:before="0" w:after="0"/>
              <w:jc w:val="both"/>
              <w:rPr>
                <w:sz w:val="24"/>
                <w:szCs w:val="24"/>
              </w:rPr>
            </w:pPr>
            <w:r>
              <w:rPr>
                <w:kern w:val="0"/>
                <w:sz w:val="24"/>
                <w:szCs w:val="24"/>
                <w:lang w:val="ru-RU" w:bidi="ar-SA"/>
              </w:rPr>
              <w:t>Модель оценки PR-эффективности по Т. Ватсону.</w:t>
            </w:r>
          </w:p>
          <w:p>
            <w:pPr>
              <w:pStyle w:val="Normal"/>
              <w:keepNext w:val="true"/>
              <w:widowControl w:val="false"/>
              <w:spacing w:before="0" w:after="0"/>
              <w:jc w:val="both"/>
              <w:rPr>
                <w:sz w:val="24"/>
                <w:szCs w:val="24"/>
              </w:rPr>
            </w:pPr>
            <w:r>
              <w:rPr>
                <w:kern w:val="0"/>
                <w:sz w:val="24"/>
                <w:szCs w:val="24"/>
                <w:lang w:val="ru-RU" w:bidi="ar-SA"/>
              </w:rPr>
              <w:t>Модель оценки Ассоциации американских маркетологов.</w:t>
            </w:r>
          </w:p>
          <w:p>
            <w:pPr>
              <w:pStyle w:val="Normal"/>
              <w:keepNext w:val="true"/>
              <w:widowControl w:val="false"/>
              <w:spacing w:before="0" w:after="0"/>
              <w:jc w:val="both"/>
              <w:rPr>
                <w:sz w:val="24"/>
                <w:szCs w:val="24"/>
              </w:rPr>
            </w:pPr>
            <w:r>
              <w:rPr>
                <w:kern w:val="0"/>
                <w:sz w:val="24"/>
                <w:szCs w:val="24"/>
                <w:lang w:val="ru-RU" w:bidi="ar-SA"/>
              </w:rPr>
              <w:t>Другие варианты оценки эффективности.</w:t>
            </w:r>
          </w:p>
          <w:p>
            <w:pPr>
              <w:pStyle w:val="Normal"/>
              <w:keepNext w:val="true"/>
              <w:widowControl w:val="false"/>
              <w:spacing w:before="0" w:after="0"/>
              <w:jc w:val="both"/>
              <w:rPr>
                <w:sz w:val="24"/>
                <w:szCs w:val="24"/>
              </w:rPr>
            </w:pPr>
            <w:r>
              <w:rPr>
                <w:kern w:val="0"/>
                <w:sz w:val="24"/>
                <w:szCs w:val="24"/>
                <w:lang w:val="ru-RU" w:bidi="ar-SA"/>
              </w:rPr>
              <w:t>Этапы оценки эффективности PR-кампаний.</w:t>
            </w:r>
          </w:p>
          <w:p>
            <w:pPr>
              <w:pStyle w:val="Normal"/>
              <w:keepNext w:val="true"/>
              <w:widowControl w:val="false"/>
              <w:spacing w:before="0" w:after="0"/>
              <w:jc w:val="both"/>
              <w:rPr>
                <w:sz w:val="24"/>
                <w:szCs w:val="24"/>
              </w:rPr>
            </w:pPr>
            <w:r>
              <w:rPr>
                <w:kern w:val="0"/>
                <w:sz w:val="24"/>
                <w:szCs w:val="24"/>
                <w:lang w:val="ru-RU" w:bidi="ar-SA"/>
              </w:rPr>
              <w:t>Оценка эффективности рекламных кампаний.</w:t>
            </w:r>
          </w:p>
          <w:p>
            <w:pPr>
              <w:pStyle w:val="Normal"/>
              <w:widowControl w:val="false"/>
              <w:pBdr/>
              <w:spacing w:before="0" w:after="0"/>
              <w:jc w:val="both"/>
              <w:rPr>
                <w:sz w:val="24"/>
                <w:szCs w:val="24"/>
                <w:lang w:bidi="ru-RU"/>
              </w:rPr>
            </w:pPr>
            <w:r>
              <w:rPr>
                <w:rFonts w:eastAsia="Arial Unicode MS"/>
                <w:b/>
                <w:color w:val="000000"/>
                <w:kern w:val="0"/>
                <w:sz w:val="24"/>
                <w:szCs w:val="24"/>
                <w:u w:val="none" w:color="000000"/>
                <w:lang w:val="ru-RU" w:bidi="ar-SA"/>
              </w:rPr>
              <w:t xml:space="preserve">Рекомендуемые источники: </w:t>
            </w:r>
            <w:r>
              <w:rPr>
                <w:rFonts w:eastAsia="Arial Unicode MS"/>
                <w:color w:val="000000"/>
                <w:kern w:val="0"/>
                <w:sz w:val="24"/>
                <w:szCs w:val="24"/>
                <w:u w:val="none" w:color="000000"/>
                <w:lang w:val="ru-RU" w:bidi="ar-SA"/>
              </w:rPr>
              <w:t>№№ 1-6; №№ 1-10.</w:t>
            </w:r>
          </w:p>
        </w:tc>
        <w:tc>
          <w:tcPr>
            <w:tcW w:w="2269" w:type="dxa"/>
            <w:tcBorders/>
          </w:tcPr>
          <w:p>
            <w:pPr>
              <w:pStyle w:val="Normal"/>
              <w:keepNext w:val="true"/>
              <w:widowControl w:val="false"/>
              <w:spacing w:before="0" w:after="0"/>
              <w:jc w:val="left"/>
              <w:rPr>
                <w:sz w:val="24"/>
                <w:szCs w:val="24"/>
              </w:rPr>
            </w:pPr>
            <w:r>
              <w:rPr>
                <w:kern w:val="0"/>
                <w:sz w:val="24"/>
                <w:szCs w:val="24"/>
                <w:lang w:val="ru-RU" w:bidi="ar-SA"/>
              </w:rPr>
              <w:t>-</w:t>
              <w:tab/>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pPr>
        <w:pStyle w:val="1"/>
        <w:ind w:firstLine="709"/>
        <w:jc w:val="both"/>
        <w:rPr>
          <w:rFonts w:ascii="Times New Roman" w:hAnsi="Times New Roman" w:cs="Times New Roman"/>
          <w:b/>
          <w:b/>
          <w:color w:val="auto"/>
          <w:sz w:val="24"/>
          <w:szCs w:val="24"/>
        </w:rPr>
      </w:pPr>
      <w:bookmarkStart w:id="31" w:name="_Toc125472722"/>
      <w:bookmarkStart w:id="32" w:name="_Toc28698826"/>
      <w:r>
        <w:rPr>
          <w:rFonts w:cs="Times New Roman" w:ascii="Times New Roman" w:hAnsi="Times New Roman"/>
          <w:b/>
          <w:color w:val="auto"/>
          <w:sz w:val="24"/>
          <w:szCs w:val="24"/>
        </w:rPr>
        <w:t>6.2. Перечень вопросов, заданий, тем для подготовки к текущему контролю</w:t>
      </w:r>
      <w:bookmarkEnd w:id="31"/>
      <w:bookmarkEnd w:id="32"/>
    </w:p>
    <w:p>
      <w:pPr>
        <w:pStyle w:val="Normal"/>
        <w:ind w:firstLine="709"/>
        <w:rPr>
          <w:sz w:val="24"/>
          <w:szCs w:val="24"/>
        </w:rPr>
      </w:pPr>
      <w:r>
        <w:rPr>
          <w:sz w:val="24"/>
          <w:szCs w:val="24"/>
        </w:rPr>
      </w:r>
    </w:p>
    <w:p>
      <w:pPr>
        <w:pStyle w:val="Normal"/>
        <w:numPr>
          <w:ilvl w:val="0"/>
          <w:numId w:val="0"/>
        </w:numPr>
        <w:tabs>
          <w:tab w:val="clear" w:pos="708"/>
          <w:tab w:val="left" w:pos="2888" w:leader="none"/>
        </w:tabs>
        <w:ind w:firstLine="709"/>
        <w:outlineLvl w:val="0"/>
        <w:rPr>
          <w:b/>
          <w:b/>
          <w:bCs/>
          <w:kern w:val="2"/>
          <w:sz w:val="24"/>
          <w:szCs w:val="24"/>
        </w:rPr>
      </w:pPr>
      <w:bookmarkStart w:id="33" w:name="_Toc125472723"/>
      <w:r>
        <w:rPr>
          <w:b/>
          <w:bCs/>
          <w:kern w:val="2"/>
          <w:sz w:val="24"/>
          <w:szCs w:val="24"/>
        </w:rPr>
        <w:t>Примерные темы</w:t>
      </w:r>
      <w:r>
        <w:rPr>
          <w:bCs/>
          <w:kern w:val="2"/>
          <w:sz w:val="24"/>
          <w:szCs w:val="24"/>
        </w:rPr>
        <w:t xml:space="preserve"> </w:t>
      </w:r>
      <w:r>
        <w:rPr>
          <w:b/>
          <w:bCs/>
          <w:kern w:val="2"/>
          <w:sz w:val="24"/>
          <w:szCs w:val="24"/>
        </w:rPr>
        <w:t>домашнего творческого задания</w:t>
      </w:r>
      <w:bookmarkEnd w:id="33"/>
      <w:r>
        <w:rPr>
          <w:b/>
          <w:bCs/>
          <w:kern w:val="2"/>
          <w:sz w:val="24"/>
          <w:szCs w:val="24"/>
        </w:rPr>
        <w:t xml:space="preserve"> </w:t>
      </w:r>
    </w:p>
    <w:p>
      <w:pPr>
        <w:pStyle w:val="Style28"/>
        <w:spacing w:before="0" w:after="0"/>
        <w:ind w:firstLine="709"/>
        <w:jc w:val="both"/>
        <w:rPr>
          <w:sz w:val="24"/>
          <w:szCs w:val="24"/>
        </w:rPr>
      </w:pPr>
      <w:r>
        <w:rPr>
          <w:b/>
          <w:sz w:val="24"/>
          <w:szCs w:val="24"/>
        </w:rPr>
        <w:t xml:space="preserve">Задание 1. </w:t>
      </w:r>
      <w:r>
        <w:rPr>
          <w:sz w:val="24"/>
          <w:szCs w:val="24"/>
        </w:rPr>
        <w:t>Для оценки эффективности рекламной деятельности и связей с общественностью рассчитайте экономическую эффективность рекламного мероприятия методом сравнения товарооборота.</w:t>
      </w:r>
    </w:p>
    <w:p>
      <w:pPr>
        <w:pStyle w:val="Style28"/>
        <w:spacing w:before="0" w:after="0"/>
        <w:ind w:firstLine="709"/>
        <w:jc w:val="both"/>
        <w:rPr>
          <w:sz w:val="24"/>
          <w:szCs w:val="24"/>
        </w:rPr>
      </w:pPr>
      <w:r>
        <w:rPr>
          <w:sz w:val="24"/>
          <w:szCs w:val="24"/>
        </w:rPr>
        <w:t>Оператор подвижной сотовой связи провел презентацию своих новых смартфонов в специализированных салонах связи. Затраты на проведение презентаций (в том числе изготовление рекламных плакатов) составили 948 000 руб. Дополнительный товарооборот после проведения презентации составил 4368900 руб. Торговая наценка на данный смартфон составила 34 %.</w:t>
      </w:r>
    </w:p>
    <w:p>
      <w:pPr>
        <w:pStyle w:val="Style28"/>
        <w:spacing w:before="0" w:after="0"/>
        <w:ind w:firstLine="709"/>
        <w:jc w:val="both"/>
        <w:rPr>
          <w:sz w:val="24"/>
          <w:szCs w:val="24"/>
        </w:rPr>
      </w:pPr>
      <w:r>
        <w:rPr>
          <w:b/>
          <w:sz w:val="24"/>
          <w:szCs w:val="24"/>
        </w:rPr>
        <w:t xml:space="preserve">Задание 2. </w:t>
      </w:r>
      <w:r>
        <w:rPr>
          <w:sz w:val="24"/>
          <w:szCs w:val="24"/>
        </w:rPr>
        <w:t>Для оценки эффективности рекламной деятельности и связей с общественностью определите эффективность рекламного обращения оператора инфокоммуникационных услуг в журнале «Антенна» (тираж 1660 тыс. экз.) в Московской области, рассчитав коэффициент эффективности рекламного обращения, общий доход от реализации пакетов услуг спутникового телевидения, затраты на рекламу и показатель эффективности рекламного обращения на основании исходных данных, представленных в таблице 3.1.</w:t>
      </w:r>
    </w:p>
    <w:p>
      <w:pPr>
        <w:pStyle w:val="Style28"/>
        <w:spacing w:before="0" w:after="0"/>
        <w:ind w:firstLine="709"/>
        <w:jc w:val="both"/>
        <w:rPr>
          <w:sz w:val="24"/>
          <w:szCs w:val="24"/>
        </w:rPr>
      </w:pPr>
      <w:r>
        <w:rPr>
          <w:sz w:val="24"/>
          <w:szCs w:val="24"/>
        </w:rPr>
        <w:t>Таблица 3.1. Исходные данные для оценки эффективности рекламного обращения</w:t>
      </w:r>
    </w:p>
    <w:tbl>
      <w:tblPr>
        <w:tblStyle w:val="TableNormal"/>
        <w:tblW w:w="9630" w:type="dxa"/>
        <w:jc w:val="left"/>
        <w:tblInd w:w="-7" w:type="dxa"/>
        <w:tblLayout w:type="fixed"/>
        <w:tblCellMar>
          <w:top w:w="0" w:type="dxa"/>
          <w:left w:w="0" w:type="dxa"/>
          <w:bottom w:w="0" w:type="dxa"/>
          <w:right w:w="0" w:type="dxa"/>
        </w:tblCellMar>
        <w:tblLook w:noVBand="0" w:val="01e0" w:noHBand="0" w:lastColumn="1" w:firstColumn="1" w:lastRow="1" w:firstRow="1"/>
      </w:tblPr>
      <w:tblGrid>
        <w:gridCol w:w="434"/>
        <w:gridCol w:w="6945"/>
        <w:gridCol w:w="2251"/>
      </w:tblGrid>
      <w:tr>
        <w:trPr>
          <w:trHeight w:val="365"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 xml:space="preserve">№ </w:t>
            </w:r>
            <w:r>
              <w:rPr>
                <w:rFonts w:cs="Times New Roman" w:ascii="Times New Roman" w:hAnsi="Times New Roman"/>
                <w:kern w:val="0"/>
                <w:sz w:val="24"/>
                <w:szCs w:val="24"/>
                <w:lang w:bidi="ar-SA"/>
              </w:rPr>
              <w:t>п/п</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Наименование показателя</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Значение показателя</w:t>
            </w:r>
          </w:p>
        </w:tc>
      </w:tr>
      <w:tr>
        <w:trPr>
          <w:trHeight w:val="367"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Цена пакета услуг в год, руб.</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3000</w:t>
            </w:r>
          </w:p>
        </w:tc>
      </w:tr>
      <w:tr>
        <w:trPr>
          <w:trHeight w:val="365"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Размер рекламного объявления, полоса</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1/2</w:t>
            </w:r>
          </w:p>
        </w:tc>
      </w:tr>
      <w:tr>
        <w:trPr>
          <w:trHeight w:val="366"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Стоимость одной публикации, руб.</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25 000</w:t>
            </w:r>
          </w:p>
        </w:tc>
      </w:tr>
      <w:tr>
        <w:trPr>
          <w:trHeight w:val="365"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Количество публикаций, ед.</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8</w:t>
            </w:r>
          </w:p>
        </w:tc>
      </w:tr>
      <w:tr>
        <w:trPr>
          <w:trHeight w:val="367"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5</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Охват целевой аудитории, чел.</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763 000</w:t>
            </w:r>
          </w:p>
        </w:tc>
      </w:tr>
      <w:tr>
        <w:trPr>
          <w:trHeight w:val="365"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6</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Коэффициент эффективности охвата</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0,7</w:t>
            </w:r>
          </w:p>
        </w:tc>
      </w:tr>
      <w:tr>
        <w:trPr>
          <w:trHeight w:val="366"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7</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Количество положительных откликов, ед.</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215 764</w:t>
            </w:r>
          </w:p>
        </w:tc>
      </w:tr>
      <w:tr>
        <w:trPr>
          <w:trHeight w:val="274" w:hRule="atLeast"/>
        </w:trPr>
        <w:tc>
          <w:tcPr>
            <w:tcW w:w="43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8</w:t>
            </w:r>
          </w:p>
        </w:tc>
        <w:tc>
          <w:tcPr>
            <w:tcW w:w="6945"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Количество реализованных пакетов услуг спутникового ТВ, ед.</w:t>
            </w:r>
          </w:p>
        </w:tc>
        <w:tc>
          <w:tcPr>
            <w:tcW w:w="2251"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89 600</w:t>
            </w:r>
          </w:p>
        </w:tc>
      </w:tr>
    </w:tbl>
    <w:p>
      <w:pPr>
        <w:pStyle w:val="Style28"/>
        <w:spacing w:before="0" w:after="0"/>
        <w:ind w:right="-1" w:firstLine="709"/>
        <w:rPr>
          <w:sz w:val="24"/>
          <w:szCs w:val="24"/>
        </w:rPr>
      </w:pPr>
      <w:r>
        <w:rPr>
          <w:sz w:val="24"/>
          <w:szCs w:val="24"/>
        </w:rPr>
      </w:r>
    </w:p>
    <w:p>
      <w:pPr>
        <w:pStyle w:val="Style28"/>
        <w:spacing w:before="0" w:after="0"/>
        <w:ind w:firstLine="709"/>
        <w:jc w:val="both"/>
        <w:rPr>
          <w:sz w:val="24"/>
          <w:szCs w:val="24"/>
        </w:rPr>
      </w:pPr>
      <w:r>
        <w:rPr>
          <w:b/>
          <w:sz w:val="24"/>
          <w:szCs w:val="24"/>
        </w:rPr>
        <w:t xml:space="preserve">Задание 3. </w:t>
      </w:r>
      <w:r>
        <w:rPr>
          <w:sz w:val="24"/>
          <w:szCs w:val="24"/>
        </w:rPr>
        <w:t>Для оценки эффективности рекламной деятельности и связей с общественностью определите эффективность рекламного обращения методом «директ-мейл» интернет-провайдера, рассчитав коэффициент эффективности рекламы по количеству положительных откликов, общий доход от реализации услуги по доступу к сети Интернет, затраты на рекламу и показатель эффективности рекламного обращения на основании исходных данных, представленных в таблице 3.2.</w:t>
      </w:r>
    </w:p>
    <w:p>
      <w:pPr>
        <w:pStyle w:val="Style28"/>
        <w:spacing w:before="0" w:after="0"/>
        <w:ind w:firstLine="709"/>
        <w:jc w:val="both"/>
        <w:rPr>
          <w:sz w:val="24"/>
          <w:szCs w:val="24"/>
        </w:rPr>
      </w:pPr>
      <w:r>
        <w:rPr>
          <w:sz w:val="24"/>
          <w:szCs w:val="24"/>
        </w:rPr>
        <w:t>Таблица 3.2. Исходные и расчетные данные для оценки эффективности рекламного обращения методом «директ-мейл»</w:t>
      </w:r>
    </w:p>
    <w:tbl>
      <w:tblPr>
        <w:tblStyle w:val="TableNormal"/>
        <w:tblW w:w="8900" w:type="dxa"/>
        <w:jc w:val="left"/>
        <w:tblInd w:w="173" w:type="dxa"/>
        <w:tblLayout w:type="fixed"/>
        <w:tblCellMar>
          <w:top w:w="0" w:type="dxa"/>
          <w:left w:w="0" w:type="dxa"/>
          <w:bottom w:w="0" w:type="dxa"/>
          <w:right w:w="0" w:type="dxa"/>
        </w:tblCellMar>
        <w:tblLook w:noVBand="0" w:val="01e0" w:noHBand="0" w:lastColumn="1" w:firstColumn="1" w:lastRow="1" w:firstRow="1"/>
      </w:tblPr>
      <w:tblGrid>
        <w:gridCol w:w="394"/>
        <w:gridCol w:w="7229"/>
        <w:gridCol w:w="1277"/>
      </w:tblGrid>
      <w:tr>
        <w:trPr>
          <w:trHeight w:val="632"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 xml:space="preserve">№ </w:t>
            </w:r>
            <w:r>
              <w:rPr>
                <w:rFonts w:cs="Times New Roman" w:ascii="Times New Roman" w:hAnsi="Times New Roman"/>
                <w:kern w:val="0"/>
                <w:sz w:val="24"/>
                <w:szCs w:val="24"/>
                <w:lang w:bidi="ar-SA"/>
              </w:rPr>
              <w:t>п/п</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Наименование показателя</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Значение показателя</w:t>
            </w:r>
          </w:p>
        </w:tc>
      </w:tr>
      <w:tr>
        <w:trPr>
          <w:trHeight w:val="365"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Выбранный сегмент рынка, ед.</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450</w:t>
            </w:r>
          </w:p>
        </w:tc>
      </w:tr>
      <w:tr>
        <w:trPr>
          <w:trHeight w:val="367"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Стоимость услуги в год, руб.</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24 000</w:t>
            </w:r>
          </w:p>
        </w:tc>
      </w:tr>
      <w:tr>
        <w:trPr>
          <w:trHeight w:val="365"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Количество периодов рассылки</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w:t>
            </w:r>
          </w:p>
        </w:tc>
      </w:tr>
      <w:tr>
        <w:trPr>
          <w:trHeight w:val="367"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Цикл рассылки, раз в мес.</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w:t>
            </w:r>
          </w:p>
        </w:tc>
      </w:tr>
      <w:tr>
        <w:trPr>
          <w:trHeight w:val="365"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5</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Стоимость рассылки в один адрес, руб.</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12</w:t>
            </w:r>
          </w:p>
        </w:tc>
      </w:tr>
      <w:tr>
        <w:trPr>
          <w:trHeight w:val="366"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6</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Количество положительных откликов, ед.</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50</w:t>
            </w:r>
          </w:p>
        </w:tc>
      </w:tr>
      <w:tr>
        <w:trPr>
          <w:trHeight w:val="641"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7</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Количество заключенных договоров на оказание услуг по рекламе, ед.</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48</w:t>
            </w:r>
          </w:p>
        </w:tc>
      </w:tr>
      <w:tr>
        <w:trPr>
          <w:trHeight w:val="367" w:hRule="atLeast"/>
        </w:trPr>
        <w:tc>
          <w:tcPr>
            <w:tcW w:w="394"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8</w:t>
            </w:r>
          </w:p>
        </w:tc>
        <w:tc>
          <w:tcPr>
            <w:tcW w:w="7229"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Количество отправленных рекламных обращений, ед.</w:t>
            </w:r>
          </w:p>
        </w:tc>
        <w:tc>
          <w:tcPr>
            <w:tcW w:w="1277" w:type="dxa"/>
            <w:tcBorders>
              <w:top w:val="single" w:sz="6" w:space="0" w:color="000000"/>
              <w:left w:val="single" w:sz="6" w:space="0" w:color="000000"/>
              <w:bottom w:val="single" w:sz="6" w:space="0" w:color="000000"/>
              <w:right w:val="single" w:sz="6"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r>
    </w:tbl>
    <w:p>
      <w:pPr>
        <w:pStyle w:val="Style28"/>
        <w:spacing w:before="0" w:after="0"/>
        <w:ind w:right="-1" w:firstLine="709"/>
        <w:rPr>
          <w:sz w:val="24"/>
          <w:szCs w:val="24"/>
        </w:rPr>
      </w:pPr>
      <w:r>
        <w:rPr>
          <w:sz w:val="24"/>
          <w:szCs w:val="24"/>
        </w:rPr>
      </w:r>
    </w:p>
    <w:p>
      <w:pPr>
        <w:pStyle w:val="Style28"/>
        <w:tabs>
          <w:tab w:val="clear" w:pos="708"/>
          <w:tab w:val="left" w:pos="142" w:leader="none"/>
        </w:tabs>
        <w:spacing w:before="0" w:after="0"/>
        <w:ind w:right="-1" w:firstLine="709"/>
        <w:jc w:val="both"/>
        <w:rPr>
          <w:sz w:val="24"/>
          <w:szCs w:val="24"/>
        </w:rPr>
      </w:pPr>
      <w:r>
        <w:rPr>
          <w:b/>
          <w:sz w:val="24"/>
          <w:szCs w:val="24"/>
        </w:rPr>
        <w:t xml:space="preserve">Задание 4. </w:t>
      </w:r>
      <w:r>
        <w:rPr>
          <w:sz w:val="24"/>
          <w:szCs w:val="24"/>
        </w:rPr>
        <w:t>Для оценки эффективности рекламной деятельности и связей с общественностью определите, как изменились затраты на рекламу в общем товарообороте, в стоимостном и процентном выражении в октябре по сравнению с сентябрем, а также проанализируйте изменение доли затрат на рекламу в общем объёме товарооборота.</w:t>
      </w:r>
    </w:p>
    <w:p>
      <w:pPr>
        <w:pStyle w:val="Style28"/>
        <w:tabs>
          <w:tab w:val="clear" w:pos="708"/>
          <w:tab w:val="left" w:pos="142" w:leader="none"/>
        </w:tabs>
        <w:spacing w:before="0" w:after="0"/>
        <w:ind w:right="-1" w:firstLine="709"/>
        <w:jc w:val="both"/>
        <w:rPr>
          <w:sz w:val="24"/>
          <w:szCs w:val="24"/>
        </w:rPr>
      </w:pPr>
      <w:r>
        <w:rPr>
          <w:sz w:val="24"/>
          <w:szCs w:val="24"/>
        </w:rPr>
        <w:t>В сентябре товарооборот салона связи составил 6 864 653 руб., а затраты на рекламу - 102 460 руб., а в октябре товарооборот составил 7 189 754 руб. при затратах на рекламу в размере 109 675 руб.</w:t>
      </w:r>
    </w:p>
    <w:p>
      <w:pPr>
        <w:pStyle w:val="Style28"/>
        <w:tabs>
          <w:tab w:val="clear" w:pos="708"/>
          <w:tab w:val="left" w:pos="142" w:leader="none"/>
        </w:tabs>
        <w:spacing w:before="0" w:after="0"/>
        <w:ind w:right="-1" w:firstLine="709"/>
        <w:jc w:val="both"/>
        <w:rPr>
          <w:sz w:val="24"/>
          <w:szCs w:val="24"/>
        </w:rPr>
      </w:pPr>
      <w:r>
        <w:rPr>
          <w:b/>
          <w:sz w:val="24"/>
          <w:szCs w:val="24"/>
        </w:rPr>
        <w:t xml:space="preserve">Задание 5. </w:t>
      </w:r>
      <w:r>
        <w:rPr>
          <w:sz w:val="24"/>
          <w:szCs w:val="24"/>
        </w:rPr>
        <w:t>Для оценки эффективности рекламной деятельности и связей с общественностью определите, какая доля заинтересовавшихся новинкой должна купить её, чтобы было завоевано 15 % рынка, в соответствии со стратегией рекламодателя.</w:t>
      </w:r>
    </w:p>
    <w:p>
      <w:pPr>
        <w:pStyle w:val="Style28"/>
        <w:tabs>
          <w:tab w:val="clear" w:pos="708"/>
          <w:tab w:val="left" w:pos="142" w:leader="none"/>
        </w:tabs>
        <w:spacing w:before="0" w:after="0"/>
        <w:ind w:right="-1" w:firstLine="709"/>
        <w:jc w:val="both"/>
        <w:rPr>
          <w:sz w:val="24"/>
          <w:szCs w:val="24"/>
        </w:rPr>
      </w:pPr>
      <w:r>
        <w:rPr>
          <w:sz w:val="24"/>
          <w:szCs w:val="24"/>
        </w:rPr>
        <w:t>На рынок продвигается новая модель компьютера. Потенциальный рынок потребителей состоит из 120 млн. чел. Реклама охватывает 80 % рынка. Примерно четверть потенциальных потребителей, охваченных рекламой, проявляют интерес к покупке.</w:t>
      </w:r>
    </w:p>
    <w:p>
      <w:pPr>
        <w:pStyle w:val="Style28"/>
        <w:tabs>
          <w:tab w:val="clear" w:pos="708"/>
          <w:tab w:val="left" w:pos="142" w:leader="none"/>
        </w:tabs>
        <w:spacing w:before="0" w:after="0"/>
        <w:ind w:right="-1" w:firstLine="709"/>
        <w:jc w:val="both"/>
        <w:rPr>
          <w:sz w:val="24"/>
          <w:szCs w:val="24"/>
        </w:rPr>
      </w:pPr>
      <w:r>
        <w:rPr>
          <w:b/>
          <w:sz w:val="24"/>
          <w:szCs w:val="24"/>
        </w:rPr>
        <w:t xml:space="preserve">Задание 6. </w:t>
      </w:r>
      <w:r>
        <w:rPr>
          <w:sz w:val="24"/>
          <w:szCs w:val="24"/>
        </w:rPr>
        <w:t>Для оценки эффективности рекламной деятельности и связей с общественностью определите эффективность рекламы методом целевых альтернатив, если фактический объем прибыли оператора подвижной сотовой связи за период действия рекламы составил 23 764 тыс. руб. при запланирован- ном объеме прибыли на уровне 21 752 тыс. руб.</w:t>
      </w:r>
    </w:p>
    <w:p>
      <w:pPr>
        <w:pStyle w:val="Style28"/>
        <w:tabs>
          <w:tab w:val="clear" w:pos="708"/>
          <w:tab w:val="left" w:pos="142" w:leader="none"/>
        </w:tabs>
        <w:spacing w:before="0" w:after="0"/>
        <w:ind w:right="-1" w:firstLine="709"/>
        <w:jc w:val="both"/>
        <w:rPr>
          <w:sz w:val="24"/>
          <w:szCs w:val="24"/>
        </w:rPr>
      </w:pPr>
      <w:r>
        <w:rPr>
          <w:b/>
          <w:sz w:val="24"/>
          <w:szCs w:val="24"/>
        </w:rPr>
        <w:t xml:space="preserve">Задание 7. </w:t>
      </w:r>
      <w:r>
        <w:rPr>
          <w:sz w:val="24"/>
          <w:szCs w:val="24"/>
        </w:rPr>
        <w:t>В целях оценки эффективности рекламной деятельности и связей с общественностью определите экономический эффект от рекламных мероприятий, эффективность затрат на рекламу (с помощью показателя рентабельности рекламирования), если общие рекламные затраты инфокоммуникационной компании составили 1367250 руб., а дополнительная прибыль, полученная от рекламирования товара – 12864210 руб.</w:t>
      </w:r>
    </w:p>
    <w:p>
      <w:pPr>
        <w:pStyle w:val="Style28"/>
        <w:tabs>
          <w:tab w:val="clear" w:pos="708"/>
          <w:tab w:val="left" w:pos="142" w:leader="none"/>
        </w:tabs>
        <w:spacing w:before="0" w:after="0"/>
        <w:ind w:right="-1" w:firstLine="709"/>
        <w:jc w:val="both"/>
        <w:rPr>
          <w:sz w:val="24"/>
          <w:szCs w:val="24"/>
        </w:rPr>
      </w:pPr>
      <w:r>
        <w:rPr>
          <w:b/>
          <w:sz w:val="24"/>
          <w:szCs w:val="24"/>
        </w:rPr>
        <w:t xml:space="preserve">Задание 8. </w:t>
      </w:r>
      <w:r>
        <w:rPr>
          <w:sz w:val="24"/>
          <w:szCs w:val="24"/>
        </w:rPr>
        <w:t>Для оценки эффективности рекламной деятельности и связей с общественностью рассчитайте экономический эффект рекламирования флагманских смартфонов, учитывая, что дополнительный товарооборот сети салонов связи под воздействием рекламы составил 3645279 руб., затраты на ре- кламу флагманских смартфонов - 3486954 руб., дополнительные расходы по приросту товарооборота – 86 421 руб., торговая надбавка на единицу товара - 34 % к цене реализации.</w:t>
      </w:r>
    </w:p>
    <w:p>
      <w:pPr>
        <w:pStyle w:val="Style28"/>
        <w:tabs>
          <w:tab w:val="clear" w:pos="708"/>
          <w:tab w:val="left" w:pos="142" w:leader="none"/>
        </w:tabs>
        <w:spacing w:before="0" w:after="0"/>
        <w:ind w:right="-1" w:firstLine="709"/>
        <w:jc w:val="both"/>
        <w:rPr>
          <w:sz w:val="24"/>
          <w:szCs w:val="24"/>
        </w:rPr>
      </w:pPr>
      <w:r>
        <w:rPr>
          <w:b/>
          <w:sz w:val="24"/>
          <w:szCs w:val="24"/>
        </w:rPr>
        <w:t xml:space="preserve">Задание 9. </w:t>
      </w:r>
      <w:r>
        <w:rPr>
          <w:sz w:val="24"/>
          <w:szCs w:val="24"/>
        </w:rPr>
        <w:t>Составьте сводный флоучарт рекламных активностей инфо-коммуникационной компании за период, проанализировав планируемые и фактические расходы по следующим каналам рекламы:</w:t>
      </w:r>
    </w:p>
    <w:p>
      <w:pPr>
        <w:pStyle w:val="ListParagraph"/>
        <w:numPr>
          <w:ilvl w:val="0"/>
          <w:numId w:val="8"/>
        </w:numPr>
        <w:tabs>
          <w:tab w:val="clear" w:pos="708"/>
          <w:tab w:val="left" w:pos="142" w:leader="none"/>
          <w:tab w:val="left" w:pos="1093" w:leader="none"/>
        </w:tabs>
        <w:ind w:left="0" w:right="-1" w:firstLine="709"/>
        <w:jc w:val="both"/>
        <w:rPr>
          <w:sz w:val="24"/>
          <w:szCs w:val="24"/>
        </w:rPr>
      </w:pPr>
      <w:r>
        <w:rPr>
          <w:sz w:val="24"/>
          <w:szCs w:val="24"/>
        </w:rPr>
        <w:t>телевизионный ролик,</w:t>
      </w:r>
    </w:p>
    <w:p>
      <w:pPr>
        <w:pStyle w:val="ListParagraph"/>
        <w:numPr>
          <w:ilvl w:val="0"/>
          <w:numId w:val="8"/>
        </w:numPr>
        <w:tabs>
          <w:tab w:val="clear" w:pos="708"/>
          <w:tab w:val="left" w:pos="142" w:leader="none"/>
          <w:tab w:val="left" w:pos="1093" w:leader="none"/>
        </w:tabs>
        <w:ind w:left="0" w:right="-1" w:firstLine="709"/>
        <w:jc w:val="both"/>
        <w:rPr>
          <w:sz w:val="24"/>
          <w:szCs w:val="24"/>
        </w:rPr>
      </w:pPr>
      <w:r>
        <w:rPr>
          <w:sz w:val="24"/>
          <w:szCs w:val="24"/>
        </w:rPr>
        <w:t>реклама в прессе,</w:t>
      </w:r>
    </w:p>
    <w:p>
      <w:pPr>
        <w:pStyle w:val="ListParagraph"/>
        <w:numPr>
          <w:ilvl w:val="0"/>
          <w:numId w:val="8"/>
        </w:numPr>
        <w:tabs>
          <w:tab w:val="clear" w:pos="708"/>
          <w:tab w:val="left" w:pos="142" w:leader="none"/>
          <w:tab w:val="left" w:pos="1093" w:leader="none"/>
        </w:tabs>
        <w:ind w:left="0" w:right="-1" w:firstLine="709"/>
        <w:jc w:val="both"/>
        <w:rPr>
          <w:sz w:val="24"/>
          <w:szCs w:val="24"/>
        </w:rPr>
      </w:pPr>
      <w:r>
        <w:rPr>
          <w:sz w:val="24"/>
          <w:szCs w:val="24"/>
        </w:rPr>
        <w:t>контекстная реклама,</w:t>
      </w:r>
    </w:p>
    <w:p>
      <w:pPr>
        <w:pStyle w:val="ListParagraph"/>
        <w:numPr>
          <w:ilvl w:val="0"/>
          <w:numId w:val="8"/>
        </w:numPr>
        <w:tabs>
          <w:tab w:val="clear" w:pos="708"/>
          <w:tab w:val="left" w:pos="142" w:leader="none"/>
          <w:tab w:val="left" w:pos="1093" w:leader="none"/>
        </w:tabs>
        <w:ind w:left="0" w:right="-1" w:firstLine="709"/>
        <w:jc w:val="both"/>
        <w:rPr>
          <w:sz w:val="24"/>
          <w:szCs w:val="24"/>
        </w:rPr>
      </w:pPr>
      <w:r>
        <w:rPr>
          <w:sz w:val="24"/>
          <w:szCs w:val="24"/>
        </w:rPr>
        <w:t>e-mail рассылка,</w:t>
      </w:r>
    </w:p>
    <w:p>
      <w:pPr>
        <w:pStyle w:val="ListParagraph"/>
        <w:numPr>
          <w:ilvl w:val="0"/>
          <w:numId w:val="8"/>
        </w:numPr>
        <w:tabs>
          <w:tab w:val="clear" w:pos="708"/>
          <w:tab w:val="left" w:pos="142" w:leader="none"/>
          <w:tab w:val="left" w:pos="1093" w:leader="none"/>
        </w:tabs>
        <w:ind w:left="0" w:right="-1" w:firstLine="709"/>
        <w:jc w:val="both"/>
        <w:rPr>
          <w:sz w:val="24"/>
          <w:szCs w:val="24"/>
        </w:rPr>
      </w:pPr>
      <w:r>
        <w:rPr>
          <w:sz w:val="24"/>
          <w:szCs w:val="24"/>
        </w:rPr>
        <w:t>наружная реклама.</w:t>
      </w:r>
    </w:p>
    <w:p>
      <w:pPr>
        <w:pStyle w:val="Style28"/>
        <w:tabs>
          <w:tab w:val="clear" w:pos="708"/>
          <w:tab w:val="left" w:pos="142" w:leader="none"/>
        </w:tabs>
        <w:spacing w:before="0" w:after="0"/>
        <w:ind w:right="-1" w:firstLine="709"/>
        <w:jc w:val="both"/>
        <w:rPr>
          <w:sz w:val="24"/>
          <w:szCs w:val="24"/>
        </w:rPr>
      </w:pPr>
      <w:r>
        <w:rPr>
          <w:sz w:val="24"/>
          <w:szCs w:val="24"/>
        </w:rPr>
        <w:t>Оцените выполнение плана (в %) и причины отклонений фактических величин от плановых на основании исходных данных, представленных в таблице 3.3.</w:t>
      </w:r>
    </w:p>
    <w:p>
      <w:pPr>
        <w:pStyle w:val="Style28"/>
        <w:tabs>
          <w:tab w:val="clear" w:pos="708"/>
          <w:tab w:val="left" w:pos="142" w:leader="none"/>
        </w:tabs>
        <w:spacing w:before="0" w:after="0"/>
        <w:ind w:right="-1" w:firstLine="709"/>
        <w:jc w:val="both"/>
        <w:rPr>
          <w:sz w:val="24"/>
          <w:szCs w:val="24"/>
        </w:rPr>
      </w:pPr>
      <w:r>
        <w:rPr>
          <w:sz w:val="24"/>
          <w:szCs w:val="24"/>
        </w:rPr>
        <w:t>Если имела место значительная экономия, укажите благодаря чему она была достигнута.</w:t>
      </w:r>
    </w:p>
    <w:p>
      <w:pPr>
        <w:pStyle w:val="Style28"/>
        <w:tabs>
          <w:tab w:val="clear" w:pos="708"/>
          <w:tab w:val="left" w:pos="142" w:leader="none"/>
        </w:tabs>
        <w:spacing w:before="0" w:after="0"/>
        <w:ind w:right="-1" w:firstLine="709"/>
        <w:rPr>
          <w:sz w:val="24"/>
          <w:szCs w:val="24"/>
        </w:rPr>
      </w:pPr>
      <w:r>
        <w:rPr>
          <w:sz w:val="24"/>
          <w:szCs w:val="24"/>
        </w:rPr>
        <w:t>Таблица 3.3. Исходные данные для оценки расходов на рекламу</w:t>
      </w:r>
    </w:p>
    <w:tbl>
      <w:tblPr>
        <w:tblStyle w:val="TableNormal"/>
        <w:tblW w:w="9001" w:type="dxa"/>
        <w:jc w:val="left"/>
        <w:tblInd w:w="110" w:type="dxa"/>
        <w:tblLayout w:type="fixed"/>
        <w:tblCellMar>
          <w:top w:w="0" w:type="dxa"/>
          <w:left w:w="0" w:type="dxa"/>
          <w:bottom w:w="0" w:type="dxa"/>
          <w:right w:w="0" w:type="dxa"/>
        </w:tblCellMar>
        <w:tblLook w:noVBand="0" w:val="01e0" w:noHBand="0" w:lastColumn="1" w:firstColumn="1" w:lastRow="1" w:firstRow="1"/>
      </w:tblPr>
      <w:tblGrid>
        <w:gridCol w:w="3009"/>
        <w:gridCol w:w="1014"/>
        <w:gridCol w:w="1274"/>
        <w:gridCol w:w="1010"/>
        <w:gridCol w:w="1417"/>
        <w:gridCol w:w="1276"/>
      </w:tblGrid>
      <w:tr>
        <w:trPr>
          <w:trHeight w:val="828"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План расходов за период</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Январь, тыс. руб.</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Февраль, тыс. руб.</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Март, тыс. руб.</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Итого план, тыс. руб.</w:t>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Итого факт, тыс. руб.</w:t>
            </w:r>
          </w:p>
        </w:tc>
      </w:tr>
      <w:tr>
        <w:trPr>
          <w:trHeight w:val="275" w:hRule="atLeast"/>
        </w:trPr>
        <w:tc>
          <w:tcPr>
            <w:tcW w:w="9000" w:type="dxa"/>
            <w:gridSpan w:val="6"/>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Статья расходов:</w:t>
            </w:r>
          </w:p>
        </w:tc>
      </w:tr>
      <w:tr>
        <w:trPr>
          <w:trHeight w:val="330"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телевизионный ролик</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545</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430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850</w:t>
            </w:r>
          </w:p>
        </w:tc>
      </w:tr>
      <w:tr>
        <w:trPr>
          <w:trHeight w:val="324"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реклама в прессе</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760</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920</w:t>
            </w:r>
          </w:p>
        </w:tc>
      </w:tr>
      <w:tr>
        <w:trPr>
          <w:trHeight w:val="318"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контекстная реклама</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250</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335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620</w:t>
            </w:r>
          </w:p>
        </w:tc>
      </w:tr>
      <w:tr>
        <w:trPr>
          <w:trHeight w:val="276"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e-mail рассылка</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100</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100</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100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250</w:t>
            </w:r>
          </w:p>
        </w:tc>
      </w:tr>
      <w:tr>
        <w:trPr>
          <w:trHeight w:val="187"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 наружная реклама</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310</w:t>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300</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280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1000</w:t>
            </w:r>
          </w:p>
        </w:tc>
      </w:tr>
      <w:tr>
        <w:trPr>
          <w:trHeight w:val="276" w:hRule="atLeast"/>
        </w:trPr>
        <w:tc>
          <w:tcPr>
            <w:tcW w:w="300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Итого</w:t>
            </w:r>
          </w:p>
        </w:tc>
        <w:tc>
          <w:tcPr>
            <w:tcW w:w="101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27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bl>
    <w:p>
      <w:pPr>
        <w:pStyle w:val="Style28"/>
        <w:tabs>
          <w:tab w:val="clear" w:pos="708"/>
          <w:tab w:val="left" w:pos="142" w:leader="none"/>
        </w:tabs>
        <w:spacing w:before="0" w:after="0"/>
        <w:ind w:right="-1" w:firstLine="709"/>
        <w:jc w:val="both"/>
        <w:rPr>
          <w:sz w:val="24"/>
          <w:szCs w:val="24"/>
        </w:rPr>
      </w:pPr>
      <w:r>
        <w:rPr>
          <w:b/>
          <w:sz w:val="24"/>
          <w:szCs w:val="24"/>
        </w:rPr>
        <w:t xml:space="preserve">Задание 10. </w:t>
      </w:r>
      <w:r>
        <w:rPr>
          <w:sz w:val="24"/>
          <w:szCs w:val="24"/>
        </w:rPr>
        <w:t>Оцените влияние рекламы на изменение продаж (реализации продуктов, услуг) инфокоммуникационной компании, построив график продаж и затрат на рекламу, на основании исходных данных, представленных в таблице 3.4.</w:t>
      </w:r>
    </w:p>
    <w:p>
      <w:pPr>
        <w:pStyle w:val="Style28"/>
        <w:tabs>
          <w:tab w:val="clear" w:pos="708"/>
          <w:tab w:val="left" w:pos="142" w:leader="none"/>
        </w:tabs>
        <w:spacing w:before="0" w:after="0"/>
        <w:ind w:right="-1" w:firstLine="709"/>
        <w:jc w:val="both"/>
        <w:rPr>
          <w:sz w:val="24"/>
          <w:szCs w:val="24"/>
        </w:rPr>
      </w:pPr>
      <w:r>
        <w:rPr>
          <w:sz w:val="24"/>
          <w:szCs w:val="24"/>
        </w:rPr>
        <w:t>Сделайте выводы о том, как изменились продажи (на основе результатов расчета темпов прироста), как быстро рекламная кампания повлияла на изменение объема реализации продуктов, услуг.</w:t>
      </w:r>
    </w:p>
    <w:p>
      <w:pPr>
        <w:pStyle w:val="Style28"/>
        <w:tabs>
          <w:tab w:val="clear" w:pos="708"/>
          <w:tab w:val="left" w:pos="142" w:leader="none"/>
        </w:tabs>
        <w:spacing w:before="0" w:after="0"/>
        <w:ind w:right="-1" w:firstLine="709"/>
        <w:jc w:val="both"/>
        <w:rPr>
          <w:sz w:val="24"/>
          <w:szCs w:val="24"/>
        </w:rPr>
      </w:pPr>
      <w:r>
        <w:rPr>
          <w:sz w:val="24"/>
          <w:szCs w:val="24"/>
        </w:rPr>
        <w:t>Таблица 3.4. Исходные данные для оценки влияния рекламы на изменение продаж</w:t>
      </w:r>
    </w:p>
    <w:p>
      <w:pPr>
        <w:pStyle w:val="Style28"/>
        <w:spacing w:before="0" w:after="0"/>
        <w:ind w:right="-1" w:firstLine="709"/>
        <w:rPr>
          <w:sz w:val="24"/>
          <w:szCs w:val="24"/>
        </w:rPr>
      </w:pPr>
      <w:r>
        <w:rPr>
          <w:sz w:val="24"/>
          <w:szCs w:val="24"/>
        </w:rPr>
      </w:r>
    </w:p>
    <w:tbl>
      <w:tblPr>
        <w:tblStyle w:val="TableNormal"/>
        <w:tblW w:w="8835" w:type="dxa"/>
        <w:jc w:val="left"/>
        <w:tblInd w:w="110" w:type="dxa"/>
        <w:tblLayout w:type="fixed"/>
        <w:tblCellMar>
          <w:top w:w="0" w:type="dxa"/>
          <w:left w:w="0" w:type="dxa"/>
          <w:bottom w:w="0" w:type="dxa"/>
          <w:right w:w="0" w:type="dxa"/>
        </w:tblCellMar>
        <w:tblLook w:noVBand="0" w:val="01e0" w:noHBand="0" w:lastColumn="1" w:firstColumn="1" w:lastRow="1" w:firstRow="1"/>
      </w:tblPr>
      <w:tblGrid>
        <w:gridCol w:w="4001"/>
        <w:gridCol w:w="998"/>
        <w:gridCol w:w="1030"/>
        <w:gridCol w:w="1028"/>
        <w:gridCol w:w="1028"/>
        <w:gridCol w:w="749"/>
      </w:tblGrid>
      <w:tr>
        <w:trPr>
          <w:trHeight w:val="411" w:hRule="atLeast"/>
        </w:trPr>
        <w:tc>
          <w:tcPr>
            <w:tcW w:w="40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Динамика продаж и расходов</w:t>
            </w:r>
          </w:p>
        </w:tc>
        <w:tc>
          <w:tcPr>
            <w:tcW w:w="99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 квартал</w:t>
            </w:r>
          </w:p>
        </w:tc>
        <w:tc>
          <w:tcPr>
            <w:tcW w:w="10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 квартал</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 квартал</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 квартал</w:t>
            </w:r>
          </w:p>
        </w:tc>
        <w:tc>
          <w:tcPr>
            <w:tcW w:w="74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Всего</w:t>
            </w:r>
          </w:p>
        </w:tc>
      </w:tr>
      <w:tr>
        <w:trPr>
          <w:trHeight w:val="282" w:hRule="atLeast"/>
        </w:trPr>
        <w:tc>
          <w:tcPr>
            <w:tcW w:w="40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Продажи, млн. руб.</w:t>
            </w:r>
          </w:p>
        </w:tc>
        <w:tc>
          <w:tcPr>
            <w:tcW w:w="99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246</w:t>
            </w:r>
          </w:p>
        </w:tc>
        <w:tc>
          <w:tcPr>
            <w:tcW w:w="10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347</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365</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401</w:t>
            </w:r>
          </w:p>
        </w:tc>
        <w:tc>
          <w:tcPr>
            <w:tcW w:w="74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266" w:hRule="atLeast"/>
        </w:trPr>
        <w:tc>
          <w:tcPr>
            <w:tcW w:w="400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Расходы на рекламу,млн. руб.</w:t>
            </w:r>
          </w:p>
        </w:tc>
        <w:tc>
          <w:tcPr>
            <w:tcW w:w="99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12</w:t>
            </w:r>
          </w:p>
        </w:tc>
        <w:tc>
          <w:tcPr>
            <w:tcW w:w="103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14</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18</w:t>
            </w:r>
          </w:p>
        </w:tc>
        <w:tc>
          <w:tcPr>
            <w:tcW w:w="10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15</w:t>
            </w:r>
          </w:p>
        </w:tc>
        <w:tc>
          <w:tcPr>
            <w:tcW w:w="74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r>
          </w:p>
        </w:tc>
      </w:tr>
    </w:tbl>
    <w:p>
      <w:pPr>
        <w:pStyle w:val="Style28"/>
        <w:spacing w:before="0" w:after="0"/>
        <w:ind w:right="-1" w:firstLine="709"/>
        <w:jc w:val="both"/>
        <w:rPr>
          <w:sz w:val="24"/>
          <w:szCs w:val="24"/>
        </w:rPr>
      </w:pPr>
      <w:r>
        <w:rPr>
          <w:b/>
          <w:sz w:val="24"/>
          <w:szCs w:val="24"/>
        </w:rPr>
        <w:t xml:space="preserve">Задание 11. </w:t>
      </w:r>
      <w:r>
        <w:rPr>
          <w:sz w:val="24"/>
          <w:szCs w:val="24"/>
        </w:rPr>
        <w:t>Для оценки эффективности рекламной деятельности и связей с общественностью рассчитайте экономический эффект от проведения рекламной кампании.</w:t>
      </w:r>
    </w:p>
    <w:p>
      <w:pPr>
        <w:pStyle w:val="Style28"/>
        <w:spacing w:before="0" w:after="0"/>
        <w:ind w:right="-1" w:firstLine="709"/>
        <w:jc w:val="both"/>
        <w:rPr>
          <w:sz w:val="24"/>
          <w:szCs w:val="24"/>
        </w:rPr>
      </w:pPr>
      <w:r>
        <w:rPr>
          <w:sz w:val="24"/>
          <w:szCs w:val="24"/>
        </w:rPr>
        <w:t>Салон связи «Евросеть» проводит предновогоднюю рекламную кампанию. Скидки на все смартфоны Nokia, Samsung, Siеmens – 5% плюс подарки для каждого клиента. Стоимость расходов на рекламу составила, тыс. руб:</w:t>
      </w:r>
    </w:p>
    <w:p>
      <w:pPr>
        <w:pStyle w:val="ListParagraph"/>
        <w:numPr>
          <w:ilvl w:val="0"/>
          <w:numId w:val="8"/>
        </w:numPr>
        <w:tabs>
          <w:tab w:val="clear" w:pos="708"/>
          <w:tab w:val="left" w:pos="1093" w:leader="none"/>
        </w:tabs>
        <w:ind w:left="0" w:right="-1" w:firstLine="709"/>
        <w:jc w:val="both"/>
        <w:rPr>
          <w:sz w:val="24"/>
          <w:szCs w:val="24"/>
        </w:rPr>
      </w:pPr>
      <w:r>
        <w:rPr>
          <w:sz w:val="24"/>
          <w:szCs w:val="24"/>
        </w:rPr>
        <w:t>наружная реклама – 28;</w:t>
      </w:r>
    </w:p>
    <w:p>
      <w:pPr>
        <w:pStyle w:val="ListParagraph"/>
        <w:numPr>
          <w:ilvl w:val="0"/>
          <w:numId w:val="8"/>
        </w:numPr>
        <w:tabs>
          <w:tab w:val="clear" w:pos="708"/>
          <w:tab w:val="left" w:pos="1093" w:leader="none"/>
        </w:tabs>
        <w:ind w:left="0" w:right="-1" w:firstLine="709"/>
        <w:jc w:val="both"/>
        <w:rPr>
          <w:sz w:val="24"/>
          <w:szCs w:val="24"/>
        </w:rPr>
      </w:pPr>
      <w:r>
        <w:rPr>
          <w:sz w:val="24"/>
          <w:szCs w:val="24"/>
        </w:rPr>
        <w:t>реклама на телевидении – 236;</w:t>
      </w:r>
    </w:p>
    <w:p>
      <w:pPr>
        <w:pStyle w:val="ListParagraph"/>
        <w:numPr>
          <w:ilvl w:val="0"/>
          <w:numId w:val="8"/>
        </w:numPr>
        <w:tabs>
          <w:tab w:val="clear" w:pos="708"/>
          <w:tab w:val="left" w:pos="1093" w:leader="none"/>
        </w:tabs>
        <w:ind w:left="0" w:right="-1" w:firstLine="709"/>
        <w:jc w:val="both"/>
        <w:rPr>
          <w:sz w:val="24"/>
          <w:szCs w:val="24"/>
        </w:rPr>
      </w:pPr>
      <w:r>
        <w:rPr>
          <w:sz w:val="24"/>
          <w:szCs w:val="24"/>
        </w:rPr>
        <w:t>реклама на радио – 87;</w:t>
      </w:r>
    </w:p>
    <w:p>
      <w:pPr>
        <w:pStyle w:val="ListParagraph"/>
        <w:numPr>
          <w:ilvl w:val="0"/>
          <w:numId w:val="8"/>
        </w:numPr>
        <w:tabs>
          <w:tab w:val="clear" w:pos="708"/>
          <w:tab w:val="left" w:pos="1093" w:leader="none"/>
        </w:tabs>
        <w:ind w:left="0" w:right="-1" w:firstLine="709"/>
        <w:jc w:val="both"/>
        <w:rPr>
          <w:sz w:val="24"/>
          <w:szCs w:val="24"/>
        </w:rPr>
      </w:pPr>
      <w:r>
        <w:rPr>
          <w:sz w:val="24"/>
          <w:szCs w:val="24"/>
        </w:rPr>
        <w:t>реклама в прессе – 32.</w:t>
      </w:r>
    </w:p>
    <w:p>
      <w:pPr>
        <w:pStyle w:val="Style28"/>
        <w:spacing w:before="0" w:after="0"/>
        <w:ind w:right="-1" w:firstLine="709"/>
        <w:jc w:val="both"/>
        <w:rPr>
          <w:sz w:val="24"/>
          <w:szCs w:val="24"/>
        </w:rPr>
      </w:pPr>
      <w:r>
        <w:rPr>
          <w:sz w:val="24"/>
          <w:szCs w:val="24"/>
        </w:rPr>
        <w:t>Среднемесячный товарооборот до рекламного периода – 18 млн. руб. Торговая наценка составляет 25%. Среднегодовой товарооборот в рекламный и послерекламный период увеличился на 22 %. Время проведения рекламной кампании с 10 по 28 декабря.</w:t>
      </w:r>
    </w:p>
    <w:p>
      <w:pPr>
        <w:pStyle w:val="Style28"/>
        <w:spacing w:before="0" w:after="0"/>
        <w:ind w:right="-1" w:firstLine="709"/>
        <w:rPr>
          <w:sz w:val="24"/>
          <w:szCs w:val="24"/>
        </w:rPr>
      </w:pPr>
      <w:r>
        <w:rPr>
          <w:sz w:val="24"/>
          <w:szCs w:val="24"/>
        </w:rPr>
      </w:r>
    </w:p>
    <w:p>
      <w:pPr>
        <w:pStyle w:val="Style28"/>
        <w:spacing w:before="0" w:after="0"/>
        <w:ind w:right="-1" w:firstLine="709"/>
        <w:jc w:val="both"/>
        <w:rPr>
          <w:sz w:val="24"/>
          <w:szCs w:val="24"/>
        </w:rPr>
      </w:pPr>
      <w:r>
        <w:rPr>
          <w:b/>
          <w:sz w:val="24"/>
          <w:szCs w:val="24"/>
        </w:rPr>
        <w:t xml:space="preserve">Задание 12. </w:t>
      </w:r>
      <w:r>
        <w:rPr>
          <w:sz w:val="24"/>
          <w:szCs w:val="24"/>
        </w:rPr>
        <w:t>Для оценки эффективности рекламной деятельности и связей с общественностью проведите анализ эффективности рекламных расходов инфокоммуникационной компании: сравните основные финансовые показатели по трем периодам (до, во время и после проведения рекламной кампании) на основании исходных данных, представленных в таблице 3.5.</w:t>
      </w:r>
    </w:p>
    <w:p>
      <w:pPr>
        <w:pStyle w:val="Style28"/>
        <w:spacing w:before="0" w:after="0"/>
        <w:ind w:right="-1" w:firstLine="709"/>
        <w:jc w:val="both"/>
        <w:rPr>
          <w:sz w:val="24"/>
          <w:szCs w:val="24"/>
        </w:rPr>
      </w:pPr>
      <w:r>
        <w:rPr>
          <w:sz w:val="24"/>
          <w:szCs w:val="24"/>
        </w:rPr>
        <w:t>Таблица 3.5. Исходные данные для проведения анализа эффективности рекламных расходов</w:t>
      </w:r>
    </w:p>
    <w:tbl>
      <w:tblPr>
        <w:tblStyle w:val="TableNormal"/>
        <w:tblW w:w="9299" w:type="dxa"/>
        <w:jc w:val="left"/>
        <w:tblInd w:w="110" w:type="dxa"/>
        <w:tblLayout w:type="fixed"/>
        <w:tblCellMar>
          <w:top w:w="0" w:type="dxa"/>
          <w:left w:w="0" w:type="dxa"/>
          <w:bottom w:w="0" w:type="dxa"/>
          <w:right w:w="0" w:type="dxa"/>
        </w:tblCellMar>
        <w:tblLook w:noVBand="0" w:val="01e0" w:noHBand="0" w:lastColumn="1" w:firstColumn="1" w:lastRow="1" w:firstRow="1"/>
      </w:tblPr>
      <w:tblGrid>
        <w:gridCol w:w="3151"/>
        <w:gridCol w:w="1044"/>
        <w:gridCol w:w="1135"/>
        <w:gridCol w:w="1010"/>
        <w:gridCol w:w="1494"/>
        <w:gridCol w:w="1464"/>
      </w:tblGrid>
      <w:tr>
        <w:trPr>
          <w:trHeight w:val="827" w:hRule="atLeast"/>
        </w:trPr>
        <w:tc>
          <w:tcPr>
            <w:tcW w:w="315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Показатели</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Без рекламы</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С рекламой</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После рекламы</w:t>
            </w:r>
          </w:p>
        </w:tc>
        <w:tc>
          <w:tcPr>
            <w:tcW w:w="14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Темп роста (с рекламой), %</w:t>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Темп роста (после рекламы), %</w:t>
            </w:r>
          </w:p>
        </w:tc>
      </w:tr>
      <w:tr>
        <w:trPr>
          <w:trHeight w:val="303" w:hRule="atLeast"/>
        </w:trPr>
        <w:tc>
          <w:tcPr>
            <w:tcW w:w="315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Выручка от продаж, тыс. руб.</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3564</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4563</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4274</w:t>
            </w:r>
          </w:p>
        </w:tc>
        <w:tc>
          <w:tcPr>
            <w:tcW w:w="14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552" w:hRule="atLeast"/>
        </w:trPr>
        <w:tc>
          <w:tcPr>
            <w:tcW w:w="315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Рентабельность продаж, руб./руб. затрат</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0,4</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0,5</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0,4</w:t>
            </w:r>
          </w:p>
        </w:tc>
        <w:tc>
          <w:tcPr>
            <w:tcW w:w="14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375" w:hRule="atLeast"/>
        </w:trPr>
        <w:tc>
          <w:tcPr>
            <w:tcW w:w="315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Прибыль от продаж, тыс. руб.</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1524</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2214</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2056</w:t>
            </w:r>
          </w:p>
        </w:tc>
        <w:tc>
          <w:tcPr>
            <w:tcW w:w="14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547" w:hRule="atLeast"/>
        </w:trPr>
        <w:tc>
          <w:tcPr>
            <w:tcW w:w="315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Рекламный бюджет,</w:t>
            </w:r>
          </w:p>
          <w:p>
            <w:pPr>
              <w:pStyle w:val="TableParagraph"/>
              <w:widowControl w:val="false"/>
              <w:spacing w:before="0" w:after="0"/>
              <w:jc w:val="both"/>
              <w:rPr>
                <w:rFonts w:ascii="Times New Roman" w:hAnsi="Times New Roman" w:cs="Times New Roman"/>
                <w:sz w:val="24"/>
                <w:szCs w:val="24"/>
              </w:rPr>
            </w:pPr>
            <w:r>
              <w:rPr>
                <w:rFonts w:cs="Times New Roman" w:ascii="Times New Roman" w:hAnsi="Times New Roman"/>
                <w:kern w:val="0"/>
                <w:sz w:val="24"/>
                <w:szCs w:val="24"/>
                <w:lang w:bidi="ar-SA"/>
              </w:rPr>
              <w:t>тыс. руб.</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3,1</w:t>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w:t>
            </w:r>
          </w:p>
        </w:tc>
        <w:tc>
          <w:tcPr>
            <w:tcW w:w="14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769" w:hRule="atLeast"/>
        </w:trPr>
        <w:tc>
          <w:tcPr>
            <w:tcW w:w="315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Times New Roman" w:hAnsi="Times New Roman" w:cs="Times New Roman"/>
                <w:sz w:val="24"/>
                <w:szCs w:val="24"/>
                <w:lang w:val="ru-RU"/>
              </w:rPr>
            </w:pPr>
            <w:r>
              <w:rPr>
                <w:rFonts w:cs="Times New Roman" w:ascii="Times New Roman" w:hAnsi="Times New Roman"/>
                <w:kern w:val="0"/>
                <w:sz w:val="24"/>
                <w:szCs w:val="24"/>
                <w:lang w:val="ru-RU" w:bidi="ar-SA"/>
              </w:rPr>
              <w:t>Разность между прибылью и рекламным бюджетом, тыс. руб.</w:t>
            </w:r>
          </w:p>
        </w:tc>
        <w:tc>
          <w:tcPr>
            <w:tcW w:w="104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c>
          <w:tcPr>
            <w:tcW w:w="101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c>
          <w:tcPr>
            <w:tcW w:w="149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c>
          <w:tcPr>
            <w:tcW w:w="146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r>
          </w:p>
        </w:tc>
      </w:tr>
    </w:tbl>
    <w:p>
      <w:pPr>
        <w:pStyle w:val="Style28"/>
        <w:spacing w:before="0" w:after="0"/>
        <w:ind w:right="-1" w:firstLine="709"/>
        <w:jc w:val="both"/>
        <w:rPr>
          <w:sz w:val="24"/>
          <w:szCs w:val="24"/>
        </w:rPr>
      </w:pPr>
      <w:r>
        <w:rPr>
          <w:b/>
          <w:sz w:val="24"/>
          <w:szCs w:val="24"/>
        </w:rPr>
        <w:t xml:space="preserve">Задание 13. </w:t>
      </w:r>
      <w:r>
        <w:rPr>
          <w:sz w:val="24"/>
          <w:szCs w:val="24"/>
        </w:rPr>
        <w:t>Для оценки эффективности рекламной деятельности и связей с общественностью проведите постатейный анализ эффективности потраченных на рекламу средств на основании исходных данных, представленных в таблице 3.6.</w:t>
      </w:r>
    </w:p>
    <w:p>
      <w:pPr>
        <w:pStyle w:val="Style28"/>
        <w:spacing w:before="0" w:after="0"/>
        <w:ind w:right="-1" w:firstLine="709"/>
        <w:jc w:val="both"/>
        <w:rPr>
          <w:sz w:val="24"/>
          <w:szCs w:val="24"/>
        </w:rPr>
      </w:pPr>
      <w:r>
        <w:rPr>
          <w:sz w:val="24"/>
          <w:szCs w:val="24"/>
        </w:rPr>
        <w:t>Оцените эффективность каждого канала коммуникации, через который проводилась рекламная поддержка инфокоммуникационного продукта / услуги. По каждой статье затрат оцените ROI.</w:t>
      </w:r>
    </w:p>
    <w:p>
      <w:pPr>
        <w:pStyle w:val="Style28"/>
        <w:spacing w:before="0" w:after="0"/>
        <w:ind w:right="-1" w:firstLine="709"/>
        <w:jc w:val="both"/>
        <w:rPr>
          <w:sz w:val="24"/>
          <w:szCs w:val="24"/>
        </w:rPr>
      </w:pPr>
      <w:r>
        <w:rPr>
          <w:sz w:val="24"/>
          <w:szCs w:val="24"/>
        </w:rPr>
        <w:t>Таблица 3.6. Исходные данные для проведения постатейного анализа эффективности рекламных расходов</w:t>
      </w:r>
    </w:p>
    <w:tbl>
      <w:tblPr>
        <w:tblStyle w:val="TableNormal"/>
        <w:tblW w:w="9817" w:type="dxa"/>
        <w:jc w:val="left"/>
        <w:tblInd w:w="-5" w:type="dxa"/>
        <w:tblLayout w:type="fixed"/>
        <w:tblCellMar>
          <w:top w:w="0" w:type="dxa"/>
          <w:left w:w="0" w:type="dxa"/>
          <w:bottom w:w="0" w:type="dxa"/>
          <w:right w:w="0" w:type="dxa"/>
        </w:tblCellMar>
        <w:tblLook w:noVBand="0" w:val="01e0" w:noHBand="0" w:lastColumn="1" w:firstColumn="1" w:lastRow="1" w:firstRow="1"/>
      </w:tblPr>
      <w:tblGrid>
        <w:gridCol w:w="1980"/>
        <w:gridCol w:w="1286"/>
        <w:gridCol w:w="1002"/>
        <w:gridCol w:w="1134"/>
        <w:gridCol w:w="1134"/>
        <w:gridCol w:w="1134"/>
        <w:gridCol w:w="1428"/>
        <w:gridCol w:w="717"/>
      </w:tblGrid>
      <w:tr>
        <w:trPr>
          <w:trHeight w:val="2048"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Статья расходов</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Рекламный бюджет, тыс. руб.</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Доля в бюджете,</w:t>
            </w:r>
          </w:p>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Выручка от продаж, тыс. руб.</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Рентабельность продаж, руб./руб. затрат</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Прибыль от продаж, тыс. руб.</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lang w:val="ru-RU"/>
              </w:rPr>
            </w:pPr>
            <w:r>
              <w:rPr>
                <w:rFonts w:cs="Times New Roman" w:ascii="Times New Roman" w:hAnsi="Times New Roman"/>
                <w:kern w:val="0"/>
                <w:sz w:val="24"/>
                <w:szCs w:val="24"/>
                <w:lang w:val="ru-RU" w:bidi="ar-SA"/>
              </w:rPr>
              <w:t>Разность между прибылью и рекламным бюджетом,</w:t>
            </w:r>
          </w:p>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тыс. руб.</w:t>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ROI, отн. ед.</w:t>
            </w:r>
          </w:p>
        </w:tc>
      </w:tr>
      <w:tr>
        <w:trPr>
          <w:trHeight w:val="551"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Телевизионный ролик</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650</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1436</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0,4</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753</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276"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Реклама в прессе</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247</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1274</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0,3</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625</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552"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Контекстная ре- клама</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468</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893</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0,2</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598</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275"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e-mail рассылка</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127</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432</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0,3</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114</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551"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Наружная ре- клама</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321</w:t>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971</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center"/>
              <w:rPr>
                <w:rFonts w:ascii="Times New Roman" w:hAnsi="Times New Roman" w:cs="Times New Roman"/>
                <w:sz w:val="24"/>
                <w:szCs w:val="24"/>
              </w:rPr>
            </w:pPr>
            <w:r>
              <w:rPr>
                <w:rFonts w:cs="Times New Roman" w:ascii="Times New Roman" w:hAnsi="Times New Roman"/>
                <w:kern w:val="0"/>
                <w:sz w:val="24"/>
                <w:szCs w:val="24"/>
                <w:lang w:bidi="ar-SA"/>
              </w:rPr>
              <w:t>0,4</w:t>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542</w:t>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r>
        <w:trPr>
          <w:trHeight w:val="276" w:hRule="atLeast"/>
        </w:trPr>
        <w:tc>
          <w:tcPr>
            <w:tcW w:w="198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t>Всего</w:t>
            </w:r>
          </w:p>
        </w:tc>
        <w:tc>
          <w:tcPr>
            <w:tcW w:w="12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002"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134"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14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c>
          <w:tcPr>
            <w:tcW w:w="71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Times New Roman" w:hAnsi="Times New Roman" w:cs="Times New Roman"/>
                <w:sz w:val="24"/>
                <w:szCs w:val="24"/>
              </w:rPr>
            </w:pPr>
            <w:r>
              <w:rPr>
                <w:rFonts w:cs="Times New Roman" w:ascii="Times New Roman" w:hAnsi="Times New Roman"/>
                <w:kern w:val="0"/>
                <w:sz w:val="24"/>
                <w:szCs w:val="24"/>
                <w:lang w:bidi="ar-SA"/>
              </w:rPr>
            </w:r>
          </w:p>
        </w:tc>
      </w:tr>
    </w:tbl>
    <w:p>
      <w:pPr>
        <w:pStyle w:val="Normal"/>
        <w:widowControl/>
        <w:ind w:right="-1" w:firstLine="709"/>
        <w:jc w:val="both"/>
        <w:rPr>
          <w:sz w:val="24"/>
          <w:szCs w:val="24"/>
        </w:rPr>
      </w:pPr>
      <w:r>
        <w:rPr>
          <w:sz w:val="24"/>
          <w:szCs w:val="24"/>
        </w:rPr>
        <w:t xml:space="preserve">При выполнении домашнего творческого задания необходимо придерживаться соответствующих методических рекомендаций департамента. </w:t>
      </w:r>
    </w:p>
    <w:p>
      <w:pPr>
        <w:pStyle w:val="Normal"/>
        <w:widowControl/>
        <w:tabs>
          <w:tab w:val="clear" w:pos="708"/>
          <w:tab w:val="left" w:pos="1276" w:leader="none"/>
        </w:tabs>
        <w:ind w:right="-1" w:firstLine="709"/>
        <w:jc w:val="both"/>
        <w:rPr>
          <w:b/>
          <w:b/>
          <w:sz w:val="24"/>
          <w:szCs w:val="24"/>
        </w:rPr>
      </w:pPr>
      <w:r>
        <w:rPr>
          <w:b/>
          <w:sz w:val="24"/>
          <w:szCs w:val="24"/>
        </w:rPr>
      </w:r>
    </w:p>
    <w:p>
      <w:pPr>
        <w:pStyle w:val="Normal"/>
        <w:widowControl/>
        <w:tabs>
          <w:tab w:val="clear" w:pos="708"/>
          <w:tab w:val="left" w:pos="1276" w:leader="none"/>
        </w:tabs>
        <w:ind w:right="-1" w:firstLine="709"/>
        <w:jc w:val="both"/>
        <w:rPr>
          <w:b/>
          <w:b/>
          <w:sz w:val="24"/>
          <w:szCs w:val="24"/>
        </w:rPr>
      </w:pPr>
      <w:r>
        <w:rPr>
          <w:b/>
          <w:sz w:val="24"/>
          <w:szCs w:val="24"/>
        </w:rPr>
        <w:t>Примерные темы эссе</w:t>
      </w:r>
    </w:p>
    <w:p>
      <w:pPr>
        <w:pStyle w:val="Normal"/>
        <w:widowControl/>
        <w:tabs>
          <w:tab w:val="clear" w:pos="708"/>
          <w:tab w:val="left" w:pos="1276" w:leader="none"/>
        </w:tabs>
        <w:ind w:right="-1" w:firstLine="709"/>
        <w:jc w:val="both"/>
        <w:rPr>
          <w:b/>
          <w:b/>
          <w:sz w:val="24"/>
          <w:szCs w:val="24"/>
        </w:rPr>
      </w:pPr>
      <w:r>
        <w:rPr>
          <w:b/>
          <w:sz w:val="24"/>
          <w:szCs w:val="24"/>
        </w:rPr>
      </w:r>
    </w:p>
    <w:p>
      <w:pPr>
        <w:pStyle w:val="ListParagraph"/>
        <w:numPr>
          <w:ilvl w:val="0"/>
          <w:numId w:val="9"/>
        </w:numPr>
        <w:tabs>
          <w:tab w:val="clear" w:pos="708"/>
          <w:tab w:val="left" w:pos="426" w:leader="none"/>
          <w:tab w:val="left" w:pos="1214" w:leader="none"/>
          <w:tab w:val="left" w:pos="1276" w:leader="none"/>
          <w:tab w:val="left" w:pos="3340" w:leader="none"/>
          <w:tab w:val="left" w:pos="5566" w:leader="none"/>
          <w:tab w:val="left" w:pos="5918" w:leader="none"/>
          <w:tab w:val="left" w:pos="7477" w:leader="none"/>
          <w:tab w:val="left" w:pos="9490" w:leader="none"/>
        </w:tabs>
        <w:ind w:left="0" w:right="-1" w:firstLine="709"/>
        <w:jc w:val="both"/>
        <w:rPr>
          <w:sz w:val="24"/>
          <w:szCs w:val="24"/>
        </w:rPr>
      </w:pPr>
      <w:r>
        <w:rPr>
          <w:sz w:val="24"/>
          <w:szCs w:val="24"/>
        </w:rPr>
        <w:t>Экономическая, психологическая и социальная эффективность рекламы и PR.</w:t>
      </w:r>
    </w:p>
    <w:p>
      <w:pPr>
        <w:pStyle w:val="ListParagraph"/>
        <w:numPr>
          <w:ilvl w:val="0"/>
          <w:numId w:val="9"/>
        </w:numPr>
        <w:tabs>
          <w:tab w:val="clear" w:pos="708"/>
          <w:tab w:val="left" w:pos="426" w:leader="none"/>
          <w:tab w:val="left" w:pos="1276" w:leader="none"/>
        </w:tabs>
        <w:ind w:left="0" w:right="-1" w:firstLine="709"/>
        <w:jc w:val="both"/>
        <w:rPr>
          <w:sz w:val="24"/>
          <w:szCs w:val="24"/>
        </w:rPr>
      </w:pPr>
      <w:r>
        <w:rPr>
          <w:sz w:val="24"/>
          <w:szCs w:val="24"/>
        </w:rPr>
        <w:t>Оценка экономической эффективности рекламы и PR.</w:t>
      </w:r>
    </w:p>
    <w:p>
      <w:pPr>
        <w:pStyle w:val="ListParagraph"/>
        <w:numPr>
          <w:ilvl w:val="0"/>
          <w:numId w:val="9"/>
        </w:numPr>
        <w:tabs>
          <w:tab w:val="clear" w:pos="708"/>
          <w:tab w:val="left" w:pos="426" w:leader="none"/>
          <w:tab w:val="left" w:pos="1276" w:leader="none"/>
        </w:tabs>
        <w:ind w:left="0" w:right="-1" w:firstLine="709"/>
        <w:jc w:val="both"/>
        <w:rPr>
          <w:sz w:val="24"/>
          <w:szCs w:val="24"/>
        </w:rPr>
      </w:pPr>
      <w:r>
        <w:rPr>
          <w:sz w:val="24"/>
          <w:szCs w:val="24"/>
        </w:rPr>
        <w:t>Методы измерения психологической эффективности рекламы и PR.</w:t>
      </w:r>
    </w:p>
    <w:p>
      <w:pPr>
        <w:pStyle w:val="ListParagraph"/>
        <w:numPr>
          <w:ilvl w:val="0"/>
          <w:numId w:val="9"/>
        </w:numPr>
        <w:tabs>
          <w:tab w:val="clear" w:pos="708"/>
          <w:tab w:val="left" w:pos="426" w:leader="none"/>
          <w:tab w:val="left" w:pos="1276" w:leader="none"/>
        </w:tabs>
        <w:ind w:left="0" w:right="-1" w:firstLine="709"/>
        <w:jc w:val="both"/>
        <w:rPr>
          <w:sz w:val="24"/>
          <w:szCs w:val="24"/>
        </w:rPr>
      </w:pPr>
      <w:r>
        <w:rPr>
          <w:sz w:val="24"/>
          <w:szCs w:val="24"/>
        </w:rPr>
        <w:t>Основные этапы исследования эффективности рекламы и PR.</w:t>
      </w:r>
    </w:p>
    <w:p>
      <w:pPr>
        <w:pStyle w:val="ListParagraph"/>
        <w:numPr>
          <w:ilvl w:val="0"/>
          <w:numId w:val="9"/>
        </w:numPr>
        <w:tabs>
          <w:tab w:val="clear" w:pos="708"/>
          <w:tab w:val="left" w:pos="426" w:leader="none"/>
          <w:tab w:val="left" w:pos="1214" w:leader="none"/>
          <w:tab w:val="left" w:pos="1276" w:leader="none"/>
        </w:tabs>
        <w:ind w:left="0" w:right="-1" w:firstLine="709"/>
        <w:jc w:val="both"/>
        <w:rPr>
          <w:sz w:val="24"/>
          <w:szCs w:val="24"/>
        </w:rPr>
      </w:pPr>
      <w:r>
        <w:rPr>
          <w:sz w:val="24"/>
          <w:szCs w:val="24"/>
        </w:rPr>
        <w:t>Проблемы оценки PR-кампаний.</w:t>
      </w:r>
    </w:p>
    <w:p>
      <w:pPr>
        <w:pStyle w:val="ListParagraph"/>
        <w:numPr>
          <w:ilvl w:val="0"/>
          <w:numId w:val="9"/>
        </w:numPr>
        <w:tabs>
          <w:tab w:val="clear" w:pos="708"/>
          <w:tab w:val="left" w:pos="426" w:leader="none"/>
          <w:tab w:val="left" w:pos="1276" w:leader="none"/>
        </w:tabs>
        <w:ind w:left="0" w:right="-1" w:firstLine="709"/>
        <w:jc w:val="both"/>
        <w:rPr>
          <w:sz w:val="24"/>
          <w:szCs w:val="24"/>
        </w:rPr>
      </w:pPr>
      <w:r>
        <w:rPr>
          <w:sz w:val="24"/>
          <w:szCs w:val="24"/>
        </w:rPr>
        <w:t>Проблемы оценки PR-акций.</w:t>
      </w:r>
    </w:p>
    <w:p>
      <w:pPr>
        <w:pStyle w:val="ListParagraph"/>
        <w:numPr>
          <w:ilvl w:val="0"/>
          <w:numId w:val="9"/>
        </w:numPr>
        <w:tabs>
          <w:tab w:val="clear" w:pos="708"/>
          <w:tab w:val="left" w:pos="426" w:leader="none"/>
          <w:tab w:val="left" w:pos="1276" w:leader="none"/>
        </w:tabs>
        <w:ind w:left="0" w:right="-1" w:firstLine="709"/>
        <w:jc w:val="both"/>
        <w:rPr>
          <w:sz w:val="24"/>
          <w:szCs w:val="24"/>
        </w:rPr>
      </w:pPr>
      <w:r>
        <w:rPr>
          <w:sz w:val="24"/>
          <w:szCs w:val="24"/>
        </w:rPr>
        <w:t>Прогнозирование эффективности PR-кампании.</w:t>
      </w:r>
    </w:p>
    <w:p>
      <w:pPr>
        <w:pStyle w:val="ListParagraph"/>
        <w:numPr>
          <w:ilvl w:val="0"/>
          <w:numId w:val="9"/>
        </w:numPr>
        <w:tabs>
          <w:tab w:val="clear" w:pos="708"/>
          <w:tab w:val="left" w:pos="426" w:leader="none"/>
          <w:tab w:val="left" w:pos="1214" w:leader="none"/>
          <w:tab w:val="left" w:pos="1276" w:leader="none"/>
        </w:tabs>
        <w:ind w:left="0" w:right="-1" w:firstLine="709"/>
        <w:jc w:val="both"/>
        <w:rPr>
          <w:sz w:val="24"/>
          <w:szCs w:val="24"/>
        </w:rPr>
      </w:pPr>
      <w:r>
        <w:rPr>
          <w:sz w:val="24"/>
          <w:szCs w:val="24"/>
        </w:rPr>
        <w:t>Мифы и стереотипы об оценке эффективности PR.</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Технологии рекламного обращения.</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Функции рекламы.</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Последовательность работы над рекламным обращением.</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Разновидности этапов творческого рекламного процесса.</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Рецепты работы над слоганом.</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Понятие креатива в рекламе.</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Научные креативные технологии в рекламе.</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Научно-практические модели разработки рекламного обращения.</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 xml:space="preserve">Основные мотивы адресата в рекламных обращениях. К). </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Требования к эффективному рекламному обращению.</w:t>
      </w:r>
    </w:p>
    <w:p>
      <w:pPr>
        <w:pStyle w:val="Style28"/>
        <w:numPr>
          <w:ilvl w:val="0"/>
          <w:numId w:val="9"/>
        </w:numPr>
        <w:tabs>
          <w:tab w:val="clear" w:pos="708"/>
          <w:tab w:val="left" w:pos="426" w:leader="none"/>
          <w:tab w:val="left" w:pos="1276" w:leader="none"/>
          <w:tab w:val="left" w:pos="1621" w:leader="none"/>
        </w:tabs>
        <w:spacing w:before="0" w:after="0"/>
        <w:ind w:left="0" w:right="-1" w:firstLine="709"/>
        <w:jc w:val="both"/>
        <w:rPr>
          <w:sz w:val="24"/>
          <w:szCs w:val="24"/>
        </w:rPr>
      </w:pPr>
      <w:r>
        <w:rPr>
          <w:sz w:val="24"/>
          <w:szCs w:val="24"/>
        </w:rPr>
        <w:t>Выбор тона рекламного обращения.</w:t>
      </w:r>
    </w:p>
    <w:p>
      <w:pPr>
        <w:pStyle w:val="Style28"/>
        <w:numPr>
          <w:ilvl w:val="0"/>
          <w:numId w:val="9"/>
        </w:numPr>
        <w:tabs>
          <w:tab w:val="clear" w:pos="708"/>
          <w:tab w:val="left" w:pos="426" w:leader="none"/>
          <w:tab w:val="left" w:pos="1276" w:leader="none"/>
          <w:tab w:val="left" w:pos="1621" w:leader="none"/>
        </w:tabs>
        <w:spacing w:before="0" w:after="0"/>
        <w:ind w:left="0" w:right="-1" w:firstLine="709"/>
        <w:jc w:val="both"/>
        <w:rPr>
          <w:sz w:val="24"/>
          <w:szCs w:val="24"/>
        </w:rPr>
      </w:pPr>
      <w:r>
        <w:rPr>
          <w:sz w:val="24"/>
          <w:szCs w:val="24"/>
        </w:rPr>
        <w:t>Выбор вариантов стилевых решений в рекламном обращении.</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Выбор цветового сочетания в рекламном обращении.</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Композиция структуры обращения.</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Требования к рекламному обращению.</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Требования к рекламному тексту и слогану.</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Характерные особенности использования иллюстраций в рекламе.</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Творческое воплощение рекламного обращения.</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Факторы успеха в процессе подготовки макета обращения.</w:t>
      </w:r>
    </w:p>
    <w:p>
      <w:pPr>
        <w:pStyle w:val="ListParagraph"/>
        <w:numPr>
          <w:ilvl w:val="0"/>
          <w:numId w:val="9"/>
        </w:numPr>
        <w:tabs>
          <w:tab w:val="clear" w:pos="708"/>
          <w:tab w:val="left" w:pos="426" w:leader="none"/>
          <w:tab w:val="left" w:pos="1276" w:leader="none"/>
          <w:tab w:val="left" w:pos="1621" w:leader="none"/>
          <w:tab w:val="left" w:pos="1622" w:leader="none"/>
        </w:tabs>
        <w:ind w:left="0" w:right="-1" w:firstLine="709"/>
        <w:jc w:val="both"/>
        <w:rPr>
          <w:sz w:val="24"/>
          <w:szCs w:val="24"/>
        </w:rPr>
      </w:pPr>
      <w:r>
        <w:rPr>
          <w:sz w:val="24"/>
          <w:szCs w:val="24"/>
        </w:rPr>
        <w:t>Творческие методы привлечения внимания к рекламному обращению.</w:t>
      </w:r>
    </w:p>
    <w:p>
      <w:pPr>
        <w:pStyle w:val="Normal"/>
        <w:widowControl/>
        <w:ind w:right="-1" w:firstLine="709"/>
        <w:jc w:val="both"/>
        <w:rPr>
          <w:b/>
          <w:b/>
          <w:sz w:val="24"/>
          <w:szCs w:val="24"/>
        </w:rPr>
      </w:pPr>
      <w:r>
        <w:rPr>
          <w:b/>
          <w:sz w:val="24"/>
          <w:szCs w:val="24"/>
        </w:rPr>
      </w:r>
    </w:p>
    <w:p>
      <w:pPr>
        <w:pStyle w:val="Normal"/>
        <w:widowControl/>
        <w:tabs>
          <w:tab w:val="clear" w:pos="708"/>
          <w:tab w:val="left" w:pos="1134" w:leader="none"/>
        </w:tabs>
        <w:ind w:right="-1" w:firstLine="709"/>
        <w:jc w:val="both"/>
        <w:rPr>
          <w:b/>
          <w:b/>
          <w:sz w:val="24"/>
          <w:szCs w:val="24"/>
        </w:rPr>
      </w:pPr>
      <w:r>
        <w:rPr>
          <w:b/>
          <w:sz w:val="24"/>
          <w:szCs w:val="24"/>
        </w:rPr>
        <w:t>Подготовка доклада</w:t>
      </w:r>
    </w:p>
    <w:p>
      <w:pPr>
        <w:pStyle w:val="Normal"/>
        <w:tabs>
          <w:tab w:val="clear" w:pos="708"/>
          <w:tab w:val="left" w:pos="1134" w:leader="none"/>
        </w:tabs>
        <w:ind w:right="-1" w:firstLine="709"/>
        <w:jc w:val="both"/>
        <w:rPr>
          <w:sz w:val="24"/>
          <w:szCs w:val="24"/>
        </w:rPr>
      </w:pPr>
      <w:r>
        <w:rPr>
          <w:b/>
          <w:sz w:val="24"/>
          <w:szCs w:val="24"/>
        </w:rPr>
        <w:t xml:space="preserve"> </w:t>
      </w:r>
      <w:r>
        <w:rPr>
          <w:sz w:val="24"/>
          <w:szCs w:val="24"/>
        </w:rPr>
        <w:t>Планом ряда семинарских занятий по дисциплине «Исследование рынка в сфере рекламы» предусмотрены проблемные доклады по отдельно сформулированным темам (см. пункт 5.3 «Содержание практических и семинарских занятий» настоящей рабочей программы дисциплины). К докладу готовится мультимедийная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pPr>
        <w:pStyle w:val="Normal"/>
        <w:widowControl/>
        <w:tabs>
          <w:tab w:val="clear" w:pos="708"/>
          <w:tab w:val="left" w:pos="1134" w:leader="none"/>
          <w:tab w:val="left" w:pos="1733" w:leader="none"/>
          <w:tab w:val="left" w:pos="3790" w:leader="none"/>
          <w:tab w:val="left" w:pos="5050" w:leader="none"/>
          <w:tab w:val="left" w:pos="5487" w:leader="none"/>
          <w:tab w:val="left" w:pos="6485" w:leader="none"/>
          <w:tab w:val="left" w:pos="7725" w:leader="none"/>
          <w:tab w:val="left" w:pos="8324" w:leader="none"/>
        </w:tabs>
        <w:ind w:right="-1" w:firstLine="709"/>
        <w:jc w:val="both"/>
        <w:rPr>
          <w:sz w:val="24"/>
          <w:szCs w:val="24"/>
        </w:rPr>
      </w:pPr>
      <w:r>
        <w:rPr>
          <w:sz w:val="24"/>
          <w:szCs w:val="24"/>
        </w:rPr>
        <w:t>На представление доклада в плане занятий по дисциплине «Исследование рынка в сфере рекламы», как правило, отводится от 7 до 10 минут. После доклада проводится проблемное обсуждение позиции выступающего.</w:t>
      </w:r>
    </w:p>
    <w:p>
      <w:pPr>
        <w:pStyle w:val="Normal"/>
        <w:widowControl/>
        <w:tabs>
          <w:tab w:val="clear" w:pos="708"/>
          <w:tab w:val="left" w:pos="284" w:leader="none"/>
          <w:tab w:val="left" w:pos="1134" w:leader="none"/>
        </w:tabs>
        <w:ind w:right="-1" w:firstLine="709"/>
        <w:jc w:val="both"/>
        <w:rPr>
          <w:sz w:val="24"/>
          <w:szCs w:val="24"/>
        </w:rPr>
      </w:pPr>
      <w:r>
        <w:rPr>
          <w:sz w:val="24"/>
          <w:szCs w:val="24"/>
        </w:rPr>
      </w:r>
    </w:p>
    <w:p>
      <w:pPr>
        <w:pStyle w:val="Normal"/>
        <w:keepNext w:val="true"/>
        <w:widowControl/>
        <w:numPr>
          <w:ilvl w:val="0"/>
          <w:numId w:val="0"/>
        </w:numPr>
        <w:tabs>
          <w:tab w:val="clear" w:pos="708"/>
          <w:tab w:val="left" w:pos="284" w:leader="none"/>
          <w:tab w:val="left" w:pos="1134" w:leader="none"/>
        </w:tabs>
        <w:ind w:right="-1" w:firstLine="709"/>
        <w:outlineLvl w:val="1"/>
        <w:rPr>
          <w:b/>
          <w:b/>
          <w:bCs/>
          <w:iCs/>
          <w:sz w:val="24"/>
          <w:szCs w:val="24"/>
          <w:lang w:eastAsia="x-none"/>
        </w:rPr>
      </w:pPr>
      <w:bookmarkStart w:id="34" w:name="_Toc125472724"/>
      <w:r>
        <w:rPr>
          <w:b/>
          <w:bCs/>
          <w:iCs/>
          <w:sz w:val="24"/>
          <w:szCs w:val="24"/>
          <w:lang w:eastAsia="x-none"/>
        </w:rPr>
        <w:t>Примерная тематика докладов</w:t>
      </w:r>
      <w:bookmarkEnd w:id="34"/>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Форма и содержание рекламного продукта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Психология восприятия рекламного продукта потребителем.</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Теория рекламы и особенности создания эффективного рекламного продукта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Семиотика 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Творческий процесс разработки рекламного продукта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Основные условия и компоненты творческого процесса в рекламе.</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Жанры 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Составление рекламных текстов.</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стратегии рекламного текста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Копирайтинг и его основные понятия.</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Функциональные, структурные и риторические особенности рекламного текста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Взаимодействие вербальной и невербальной информации в рекламном продукте.</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Принципы создания рекламного текста для различных видов 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Художественное редактирование в рекламе.</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Художественный креатив в создании рекламного обращения.</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Визуальные средства 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Конструирование упаковки.</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Разнообразие видов и форм рекламного обращения.</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Содержание потребительской рекламы и современного рекламного обращения.</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Структура и композиция рекламного обращения.</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Основные этапы и технологии процесса разработки рекламного обращения.</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Творческая стратегия и ее реализация в рекламном продукте.</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Художественное оформление рекламного обращения.</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Язык бизнес-рекламы.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стратегии рекламной кампании и проекта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концепции рекламного обращения.</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рекламы для прессы/газеты и журналы.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печатной рекламы и макета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рекламы на радио и телевидении.</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наружной и транзитной 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прямой почтовой 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рекламы для выставок и ярмарок.</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Взаимодействие современных технологий рекламы и РР</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Копирайтинг и работа креативной команды.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Технологии художественного и компьютерного дизайна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Основы современной теории и практики фоторекламы.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Производство печатной рекламы. Вопросы эффективности.</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Производство наружной рекламы. Вопросы эффективности.</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Использование основ режиссуры и операторского искусства в создании рекламы.</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сценария для телерекламы и вопросы эффективности.</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Производство радиорекламы. Вопросы эффективности.</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Производство рекламы для телевидения и кино-вопросы эффективности.</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Разработка рекламы для Интернета</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Стратегия разработки комплекса средств для медиа-средств.</w:t>
      </w:r>
    </w:p>
    <w:p>
      <w:pPr>
        <w:pStyle w:val="ListParagraph"/>
        <w:numPr>
          <w:ilvl w:val="0"/>
          <w:numId w:val="7"/>
        </w:numPr>
        <w:tabs>
          <w:tab w:val="clear" w:pos="708"/>
          <w:tab w:val="left" w:pos="284" w:leader="none"/>
          <w:tab w:val="left" w:pos="567" w:leader="none"/>
          <w:tab w:val="left" w:pos="1134" w:leader="none"/>
        </w:tabs>
        <w:ind w:left="0" w:right="-1" w:firstLine="709"/>
        <w:jc w:val="both"/>
        <w:rPr>
          <w:sz w:val="24"/>
          <w:szCs w:val="24"/>
        </w:rPr>
      </w:pPr>
      <w:r>
        <w:rPr>
          <w:sz w:val="24"/>
          <w:szCs w:val="24"/>
        </w:rPr>
        <w:t>Контроль рекламных обращений. Оценка эффективности рекламной кампании.</w:t>
      </w:r>
    </w:p>
    <w:p>
      <w:pPr>
        <w:pStyle w:val="Normal"/>
        <w:widowControl/>
        <w:tabs>
          <w:tab w:val="clear" w:pos="708"/>
          <w:tab w:val="left" w:pos="1134" w:leader="none"/>
        </w:tabs>
        <w:ind w:right="-1" w:firstLine="709"/>
        <w:jc w:val="both"/>
        <w:rPr>
          <w:b/>
          <w:b/>
          <w:sz w:val="24"/>
          <w:szCs w:val="24"/>
        </w:rPr>
      </w:pPr>
      <w:r>
        <w:rPr>
          <w:b/>
          <w:sz w:val="24"/>
          <w:szCs w:val="24"/>
        </w:rPr>
      </w:r>
    </w:p>
    <w:p>
      <w:pPr>
        <w:pStyle w:val="Normal"/>
        <w:keepNext w:val="true"/>
        <w:widowControl/>
        <w:numPr>
          <w:ilvl w:val="0"/>
          <w:numId w:val="0"/>
        </w:numPr>
        <w:tabs>
          <w:tab w:val="clear" w:pos="708"/>
          <w:tab w:val="left" w:pos="1134" w:leader="none"/>
        </w:tabs>
        <w:ind w:right="-1" w:firstLine="709"/>
        <w:jc w:val="both"/>
        <w:outlineLvl w:val="0"/>
        <w:rPr>
          <w:b/>
          <w:b/>
          <w:bCs/>
          <w:kern w:val="2"/>
          <w:sz w:val="24"/>
          <w:szCs w:val="24"/>
        </w:rPr>
      </w:pPr>
      <w:bookmarkStart w:id="35" w:name="_Toc125472725"/>
      <w:r>
        <w:rPr>
          <w:b/>
          <w:sz w:val="24"/>
          <w:szCs w:val="24"/>
        </w:rPr>
        <w:t>Примерный перечень вопросов для промежуточного тестирования</w:t>
      </w:r>
      <w:bookmarkEnd w:id="35"/>
    </w:p>
    <w:p>
      <w:pPr>
        <w:pStyle w:val="Normal"/>
        <w:widowControl/>
        <w:tabs>
          <w:tab w:val="clear" w:pos="708"/>
          <w:tab w:val="left" w:pos="1134" w:leader="none"/>
        </w:tabs>
        <w:ind w:right="-1" w:firstLine="709"/>
        <w:jc w:val="both"/>
        <w:rPr>
          <w:sz w:val="24"/>
          <w:szCs w:val="24"/>
        </w:rPr>
      </w:pPr>
      <w:r>
        <w:rPr>
          <w:sz w:val="24"/>
          <w:szCs w:val="24"/>
        </w:rPr>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 xml:space="preserve">Как переводится с латинского термин "реклама": </w:t>
      </w:r>
    </w:p>
    <w:p>
      <w:pPr>
        <w:pStyle w:val="ListParagraph"/>
        <w:tabs>
          <w:tab w:val="clear" w:pos="708"/>
          <w:tab w:val="left" w:pos="379" w:leader="none"/>
          <w:tab w:val="left" w:pos="1134" w:leader="none"/>
        </w:tabs>
        <w:ind w:left="0" w:right="-1" w:firstLine="709"/>
        <w:jc w:val="both"/>
        <w:rPr>
          <w:sz w:val="24"/>
          <w:szCs w:val="24"/>
        </w:rPr>
      </w:pPr>
      <w:r>
        <w:rPr>
          <w:sz w:val="24"/>
          <w:szCs w:val="24"/>
        </w:rPr>
        <w:t>а) громко сообщать</w:t>
      </w:r>
    </w:p>
    <w:p>
      <w:pPr>
        <w:pStyle w:val="Style28"/>
        <w:tabs>
          <w:tab w:val="clear" w:pos="708"/>
          <w:tab w:val="left" w:pos="1134" w:leader="none"/>
        </w:tabs>
        <w:spacing w:before="0" w:after="0"/>
        <w:ind w:right="-1" w:firstLine="709"/>
        <w:jc w:val="both"/>
        <w:rPr>
          <w:sz w:val="24"/>
          <w:szCs w:val="24"/>
        </w:rPr>
      </w:pPr>
      <w:r>
        <w:rPr>
          <w:sz w:val="24"/>
          <w:szCs w:val="24"/>
        </w:rPr>
        <w:t xml:space="preserve">б) громко кричать </w:t>
      </w:r>
    </w:p>
    <w:p>
      <w:pPr>
        <w:pStyle w:val="Style28"/>
        <w:tabs>
          <w:tab w:val="clear" w:pos="708"/>
          <w:tab w:val="left" w:pos="1134" w:leader="none"/>
        </w:tabs>
        <w:spacing w:before="0" w:after="0"/>
        <w:ind w:right="-1" w:firstLine="709"/>
        <w:jc w:val="both"/>
        <w:rPr>
          <w:sz w:val="24"/>
          <w:szCs w:val="24"/>
        </w:rPr>
      </w:pPr>
      <w:r>
        <w:rPr>
          <w:sz w:val="24"/>
          <w:szCs w:val="24"/>
        </w:rPr>
        <w:t>в) громко петь</w:t>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 xml:space="preserve">Туризм относится к сфере рекламной деятельности: </w:t>
      </w:r>
    </w:p>
    <w:p>
      <w:pPr>
        <w:pStyle w:val="ListParagraph"/>
        <w:tabs>
          <w:tab w:val="clear" w:pos="708"/>
          <w:tab w:val="left" w:pos="379" w:leader="none"/>
          <w:tab w:val="left" w:pos="1134" w:leader="none"/>
        </w:tabs>
        <w:ind w:left="0" w:right="-1" w:firstLine="709"/>
        <w:jc w:val="both"/>
        <w:rPr>
          <w:sz w:val="24"/>
          <w:szCs w:val="24"/>
        </w:rPr>
      </w:pPr>
      <w:r>
        <w:rPr>
          <w:sz w:val="24"/>
          <w:szCs w:val="24"/>
        </w:rPr>
        <w:t>а) экономика</w:t>
      </w:r>
    </w:p>
    <w:p>
      <w:pPr>
        <w:pStyle w:val="Style28"/>
        <w:tabs>
          <w:tab w:val="clear" w:pos="708"/>
          <w:tab w:val="left" w:pos="1134" w:leader="none"/>
        </w:tabs>
        <w:spacing w:before="0" w:after="0"/>
        <w:ind w:right="-1" w:firstLine="709"/>
        <w:jc w:val="both"/>
        <w:rPr>
          <w:sz w:val="24"/>
          <w:szCs w:val="24"/>
        </w:rPr>
      </w:pPr>
      <w:r>
        <w:rPr>
          <w:sz w:val="24"/>
          <w:szCs w:val="24"/>
        </w:rPr>
        <w:t xml:space="preserve">б) интеллектуальные услуги </w:t>
      </w:r>
    </w:p>
    <w:p>
      <w:pPr>
        <w:pStyle w:val="Style28"/>
        <w:tabs>
          <w:tab w:val="clear" w:pos="708"/>
          <w:tab w:val="left" w:pos="1134" w:leader="none"/>
        </w:tabs>
        <w:spacing w:before="0" w:after="0"/>
        <w:ind w:right="-1" w:firstLine="709"/>
        <w:jc w:val="both"/>
        <w:rPr>
          <w:sz w:val="24"/>
          <w:szCs w:val="24"/>
        </w:rPr>
      </w:pPr>
      <w:r>
        <w:rPr>
          <w:sz w:val="24"/>
          <w:szCs w:val="24"/>
        </w:rPr>
        <w:t>в) зрелища</w:t>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Черта добросовестной рекламы - целенаправленность -?</w:t>
      </w:r>
    </w:p>
    <w:p>
      <w:pPr>
        <w:pStyle w:val="Style28"/>
        <w:tabs>
          <w:tab w:val="clear" w:pos="708"/>
          <w:tab w:val="left" w:pos="1134" w:leader="none"/>
        </w:tabs>
        <w:spacing w:before="0" w:after="0"/>
        <w:ind w:right="-1" w:firstLine="709"/>
        <w:jc w:val="both"/>
        <w:rPr>
          <w:sz w:val="24"/>
          <w:szCs w:val="24"/>
        </w:rPr>
      </w:pPr>
      <w:r>
        <w:rPr>
          <w:sz w:val="24"/>
          <w:szCs w:val="24"/>
        </w:rPr>
        <w:t xml:space="preserve">а) выражается в убедительных аргументах и цифровых данных </w:t>
      </w:r>
    </w:p>
    <w:p>
      <w:pPr>
        <w:pStyle w:val="Style28"/>
        <w:tabs>
          <w:tab w:val="clear" w:pos="708"/>
          <w:tab w:val="left" w:pos="1134" w:leader="none"/>
        </w:tabs>
        <w:spacing w:before="0" w:after="0"/>
        <w:ind w:right="-1" w:firstLine="709"/>
        <w:jc w:val="both"/>
        <w:rPr>
          <w:sz w:val="24"/>
          <w:szCs w:val="24"/>
        </w:rPr>
      </w:pPr>
      <w:r>
        <w:rPr>
          <w:sz w:val="24"/>
          <w:szCs w:val="24"/>
        </w:rPr>
        <w:t>б) базируется на новейших достижениях различных наук</w:t>
      </w:r>
    </w:p>
    <w:p>
      <w:pPr>
        <w:pStyle w:val="Style28"/>
        <w:tabs>
          <w:tab w:val="clear" w:pos="708"/>
          <w:tab w:val="left" w:pos="1134" w:leader="none"/>
        </w:tabs>
        <w:spacing w:before="0" w:after="0"/>
        <w:ind w:right="-1" w:firstLine="709"/>
        <w:jc w:val="both"/>
        <w:rPr>
          <w:sz w:val="24"/>
          <w:szCs w:val="24"/>
        </w:rPr>
      </w:pPr>
      <w:r>
        <w:rPr>
          <w:sz w:val="24"/>
          <w:szCs w:val="24"/>
        </w:rPr>
        <w:t>в) означает, что отправным пунктом является рекламируемые товары и рыночная конъюнктура</w:t>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В графике публикации объявлений в газете четвертая публикация происходит после первой через:</w:t>
      </w:r>
    </w:p>
    <w:p>
      <w:pPr>
        <w:pStyle w:val="Style28"/>
        <w:tabs>
          <w:tab w:val="clear" w:pos="708"/>
          <w:tab w:val="left" w:pos="1134" w:leader="none"/>
        </w:tabs>
        <w:spacing w:before="0" w:after="0"/>
        <w:ind w:right="-1" w:firstLine="709"/>
        <w:jc w:val="both"/>
        <w:rPr>
          <w:sz w:val="24"/>
          <w:szCs w:val="24"/>
        </w:rPr>
      </w:pPr>
      <w:r>
        <w:rPr>
          <w:sz w:val="24"/>
          <w:szCs w:val="24"/>
        </w:rPr>
        <w:t>а) два дня</w:t>
      </w:r>
    </w:p>
    <w:p>
      <w:pPr>
        <w:pStyle w:val="Style28"/>
        <w:tabs>
          <w:tab w:val="clear" w:pos="708"/>
          <w:tab w:val="left" w:pos="1134" w:leader="none"/>
        </w:tabs>
        <w:spacing w:before="0" w:after="0"/>
        <w:ind w:right="-1" w:firstLine="709"/>
        <w:jc w:val="both"/>
        <w:rPr>
          <w:sz w:val="24"/>
          <w:szCs w:val="24"/>
        </w:rPr>
      </w:pPr>
      <w:r>
        <w:rPr>
          <w:sz w:val="24"/>
          <w:szCs w:val="24"/>
        </w:rPr>
        <w:t>б) пять дней</w:t>
      </w:r>
    </w:p>
    <w:p>
      <w:pPr>
        <w:pStyle w:val="Style28"/>
        <w:tabs>
          <w:tab w:val="clear" w:pos="708"/>
          <w:tab w:val="left" w:pos="1134" w:leader="none"/>
        </w:tabs>
        <w:spacing w:before="0" w:after="0"/>
        <w:ind w:right="-1" w:firstLine="709"/>
        <w:jc w:val="both"/>
        <w:rPr>
          <w:sz w:val="24"/>
          <w:szCs w:val="24"/>
        </w:rPr>
      </w:pPr>
      <w:r>
        <w:rPr>
          <w:sz w:val="24"/>
          <w:szCs w:val="24"/>
        </w:rPr>
        <w:t>в) шесть дней</w:t>
      </w:r>
    </w:p>
    <w:p>
      <w:pPr>
        <w:pStyle w:val="Style28"/>
        <w:tabs>
          <w:tab w:val="clear" w:pos="708"/>
          <w:tab w:val="left" w:pos="1134" w:leader="none"/>
        </w:tabs>
        <w:spacing w:before="0" w:after="0"/>
        <w:ind w:right="-1" w:firstLine="709"/>
        <w:jc w:val="both"/>
        <w:rPr>
          <w:sz w:val="24"/>
          <w:szCs w:val="24"/>
        </w:rPr>
      </w:pPr>
      <w:r>
        <w:rPr>
          <w:sz w:val="24"/>
          <w:szCs w:val="24"/>
        </w:rPr>
        <w:t>г) десять дней</w:t>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Какие потребительские мотивы Ч. Н. Аллен отнес к первичным:</w:t>
      </w:r>
    </w:p>
    <w:p>
      <w:pPr>
        <w:pStyle w:val="Style28"/>
        <w:tabs>
          <w:tab w:val="clear" w:pos="708"/>
          <w:tab w:val="left" w:pos="1134" w:leader="none"/>
        </w:tabs>
        <w:spacing w:before="0" w:after="0"/>
        <w:ind w:right="-1" w:firstLine="709"/>
        <w:jc w:val="both"/>
        <w:rPr>
          <w:sz w:val="24"/>
          <w:szCs w:val="24"/>
        </w:rPr>
      </w:pPr>
      <w:r>
        <w:rPr>
          <w:sz w:val="24"/>
          <w:szCs w:val="24"/>
        </w:rPr>
        <w:t>а) Аппетитная еда, чистоплотность, здоровье</w:t>
      </w:r>
    </w:p>
    <w:p>
      <w:pPr>
        <w:pStyle w:val="Style28"/>
        <w:tabs>
          <w:tab w:val="clear" w:pos="708"/>
          <w:tab w:val="left" w:pos="1134" w:leader="none"/>
        </w:tabs>
        <w:spacing w:before="0" w:after="0"/>
        <w:ind w:right="-1" w:firstLine="709"/>
        <w:jc w:val="both"/>
        <w:rPr>
          <w:sz w:val="24"/>
          <w:szCs w:val="24"/>
        </w:rPr>
      </w:pPr>
      <w:r>
        <w:rPr>
          <w:sz w:val="24"/>
          <w:szCs w:val="24"/>
        </w:rPr>
        <w:t>б) Уютное окружение, благополучие близких, игра</w:t>
      </w:r>
    </w:p>
    <w:p>
      <w:pPr>
        <w:pStyle w:val="Style28"/>
        <w:tabs>
          <w:tab w:val="clear" w:pos="708"/>
          <w:tab w:val="left" w:pos="1134" w:leader="none"/>
        </w:tabs>
        <w:spacing w:before="0" w:after="0"/>
        <w:ind w:right="-1" w:firstLine="709"/>
        <w:jc w:val="both"/>
        <w:rPr>
          <w:sz w:val="24"/>
          <w:szCs w:val="24"/>
        </w:rPr>
      </w:pPr>
      <w:r>
        <w:rPr>
          <w:sz w:val="24"/>
          <w:szCs w:val="24"/>
        </w:rPr>
        <w:t>в) Умение преодолевать препятствие, работоспособность, универсальность</w:t>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Увещевание - это?</w:t>
      </w:r>
    </w:p>
    <w:p>
      <w:pPr>
        <w:pStyle w:val="Style28"/>
        <w:tabs>
          <w:tab w:val="clear" w:pos="708"/>
          <w:tab w:val="left" w:pos="1134" w:leader="none"/>
        </w:tabs>
        <w:spacing w:before="0" w:after="0"/>
        <w:ind w:right="-1" w:firstLine="709"/>
        <w:jc w:val="both"/>
        <w:rPr>
          <w:sz w:val="24"/>
          <w:szCs w:val="24"/>
        </w:rPr>
      </w:pPr>
      <w:r>
        <w:rPr>
          <w:sz w:val="24"/>
          <w:szCs w:val="24"/>
        </w:rPr>
        <w:t>а) формирование и осведомленности и знания о товаре</w:t>
      </w:r>
    </w:p>
    <w:p>
      <w:pPr>
        <w:pStyle w:val="Style28"/>
        <w:tabs>
          <w:tab w:val="clear" w:pos="708"/>
          <w:tab w:val="left" w:pos="1134" w:leader="none"/>
        </w:tabs>
        <w:spacing w:before="0" w:after="0"/>
        <w:ind w:right="-1" w:firstLine="709"/>
        <w:jc w:val="both"/>
        <w:rPr>
          <w:sz w:val="24"/>
          <w:szCs w:val="24"/>
        </w:rPr>
      </w:pPr>
      <w:r>
        <w:rPr>
          <w:sz w:val="24"/>
          <w:szCs w:val="24"/>
        </w:rPr>
        <w:t>б) поддержание осведомленности, удержание в памяти информации о товаре</w:t>
      </w:r>
    </w:p>
    <w:p>
      <w:pPr>
        <w:pStyle w:val="Style28"/>
        <w:tabs>
          <w:tab w:val="clear" w:pos="708"/>
          <w:tab w:val="left" w:pos="1134" w:leader="none"/>
        </w:tabs>
        <w:spacing w:before="0" w:after="0"/>
        <w:ind w:right="-1" w:firstLine="709"/>
        <w:jc w:val="both"/>
        <w:rPr>
          <w:sz w:val="24"/>
          <w:szCs w:val="24"/>
        </w:rPr>
      </w:pPr>
      <w:r>
        <w:rPr>
          <w:sz w:val="24"/>
          <w:szCs w:val="24"/>
        </w:rPr>
        <w:t>в) последовательное формирование предпочтения о товаре</w:t>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Рассылку пресс-релизов относят к:</w:t>
      </w:r>
    </w:p>
    <w:p>
      <w:pPr>
        <w:pStyle w:val="Style28"/>
        <w:tabs>
          <w:tab w:val="clear" w:pos="708"/>
          <w:tab w:val="left" w:pos="1134" w:leader="none"/>
        </w:tabs>
        <w:spacing w:before="0" w:after="0"/>
        <w:ind w:right="-1" w:firstLine="709"/>
        <w:jc w:val="both"/>
        <w:rPr>
          <w:sz w:val="24"/>
          <w:szCs w:val="24"/>
        </w:rPr>
      </w:pPr>
      <w:r>
        <w:rPr>
          <w:sz w:val="24"/>
          <w:szCs w:val="24"/>
        </w:rPr>
        <w:t>а) связи со СМИ</w:t>
      </w:r>
    </w:p>
    <w:p>
      <w:pPr>
        <w:pStyle w:val="Style28"/>
        <w:tabs>
          <w:tab w:val="clear" w:pos="708"/>
          <w:tab w:val="left" w:pos="1134" w:leader="none"/>
        </w:tabs>
        <w:spacing w:before="0" w:after="0"/>
        <w:ind w:right="-1" w:firstLine="709"/>
        <w:jc w:val="both"/>
        <w:rPr>
          <w:sz w:val="24"/>
          <w:szCs w:val="24"/>
        </w:rPr>
      </w:pPr>
      <w:r>
        <w:rPr>
          <w:sz w:val="24"/>
          <w:szCs w:val="24"/>
        </w:rPr>
        <w:t>б) паблисити посредствам печатной продукции</w:t>
      </w:r>
    </w:p>
    <w:p>
      <w:pPr>
        <w:pStyle w:val="Style28"/>
        <w:tabs>
          <w:tab w:val="clear" w:pos="708"/>
          <w:tab w:val="left" w:pos="1134" w:leader="none"/>
        </w:tabs>
        <w:spacing w:before="0" w:after="0"/>
        <w:ind w:right="-1" w:firstLine="709"/>
        <w:jc w:val="both"/>
        <w:rPr>
          <w:sz w:val="24"/>
          <w:szCs w:val="24"/>
        </w:rPr>
      </w:pPr>
      <w:r>
        <w:rPr>
          <w:sz w:val="24"/>
          <w:szCs w:val="24"/>
        </w:rPr>
        <w:t>в) организаций мероприятий событийного характера</w:t>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 xml:space="preserve">К мероприятиям стимулирования сбыта направленных на потребителя относят: </w:t>
      </w:r>
    </w:p>
    <w:p>
      <w:pPr>
        <w:pStyle w:val="ListParagraph"/>
        <w:tabs>
          <w:tab w:val="clear" w:pos="708"/>
          <w:tab w:val="left" w:pos="379" w:leader="none"/>
          <w:tab w:val="left" w:pos="1134" w:leader="none"/>
        </w:tabs>
        <w:ind w:left="0" w:right="-1" w:firstLine="709"/>
        <w:jc w:val="both"/>
        <w:rPr>
          <w:sz w:val="24"/>
          <w:szCs w:val="24"/>
        </w:rPr>
      </w:pPr>
      <w:r>
        <w:rPr>
          <w:sz w:val="24"/>
          <w:szCs w:val="24"/>
        </w:rPr>
        <w:t>а) скидки сцены</w:t>
      </w:r>
    </w:p>
    <w:p>
      <w:pPr>
        <w:pStyle w:val="Style28"/>
        <w:tabs>
          <w:tab w:val="clear" w:pos="708"/>
          <w:tab w:val="left" w:pos="1134" w:leader="none"/>
        </w:tabs>
        <w:spacing w:before="0" w:after="0"/>
        <w:ind w:right="-1" w:firstLine="709"/>
        <w:jc w:val="both"/>
        <w:rPr>
          <w:sz w:val="24"/>
          <w:szCs w:val="24"/>
        </w:rPr>
      </w:pPr>
      <w:r>
        <w:rPr>
          <w:sz w:val="24"/>
          <w:szCs w:val="24"/>
        </w:rPr>
        <w:t xml:space="preserve">б) скидки с цены при оговоренной партии товара </w:t>
      </w:r>
    </w:p>
    <w:p>
      <w:pPr>
        <w:pStyle w:val="Style28"/>
        <w:tabs>
          <w:tab w:val="clear" w:pos="708"/>
          <w:tab w:val="left" w:pos="1134" w:leader="none"/>
        </w:tabs>
        <w:spacing w:before="0" w:after="0"/>
        <w:ind w:right="-1" w:firstLine="709"/>
        <w:jc w:val="both"/>
        <w:rPr>
          <w:sz w:val="24"/>
          <w:szCs w:val="24"/>
        </w:rPr>
      </w:pPr>
      <w:r>
        <w:rPr>
          <w:sz w:val="24"/>
          <w:szCs w:val="24"/>
        </w:rPr>
        <w:t>в) премии торговым работникам</w:t>
      </w:r>
    </w:p>
    <w:p>
      <w:pPr>
        <w:pStyle w:val="ListParagraph"/>
        <w:numPr>
          <w:ilvl w:val="0"/>
          <w:numId w:val="11"/>
        </w:numPr>
        <w:tabs>
          <w:tab w:val="clear" w:pos="708"/>
          <w:tab w:val="left" w:pos="379" w:leader="none"/>
          <w:tab w:val="left" w:pos="1134" w:leader="none"/>
        </w:tabs>
        <w:ind w:left="0" w:right="-1" w:firstLine="709"/>
        <w:jc w:val="both"/>
        <w:rPr>
          <w:sz w:val="24"/>
          <w:szCs w:val="24"/>
        </w:rPr>
      </w:pPr>
      <w:r>
        <w:rPr>
          <w:sz w:val="24"/>
          <w:szCs w:val="24"/>
        </w:rPr>
        <w:t>В рекламе алкогольных и табачных изделий запрещается использовать образы физических лиц в возрасте до:</w:t>
      </w:r>
    </w:p>
    <w:p>
      <w:pPr>
        <w:pStyle w:val="Style28"/>
        <w:tabs>
          <w:tab w:val="clear" w:pos="708"/>
          <w:tab w:val="left" w:pos="1134" w:leader="none"/>
        </w:tabs>
        <w:spacing w:before="0" w:after="0"/>
        <w:ind w:right="-1" w:firstLine="709"/>
        <w:jc w:val="both"/>
        <w:rPr>
          <w:sz w:val="24"/>
          <w:szCs w:val="24"/>
        </w:rPr>
      </w:pPr>
      <w:r>
        <w:rPr>
          <w:sz w:val="24"/>
          <w:szCs w:val="24"/>
        </w:rPr>
        <w:t>а) 25 лет</w:t>
      </w:r>
    </w:p>
    <w:p>
      <w:pPr>
        <w:pStyle w:val="Style28"/>
        <w:tabs>
          <w:tab w:val="clear" w:pos="708"/>
          <w:tab w:val="left" w:pos="1134" w:leader="none"/>
        </w:tabs>
        <w:spacing w:before="0" w:after="0"/>
        <w:ind w:right="-1" w:firstLine="709"/>
        <w:jc w:val="both"/>
        <w:rPr>
          <w:sz w:val="24"/>
          <w:szCs w:val="24"/>
        </w:rPr>
      </w:pPr>
      <w:r>
        <w:rPr>
          <w:sz w:val="24"/>
          <w:szCs w:val="24"/>
        </w:rPr>
        <w:t>б) 30 лет</w:t>
      </w:r>
    </w:p>
    <w:p>
      <w:pPr>
        <w:pStyle w:val="Style28"/>
        <w:tabs>
          <w:tab w:val="clear" w:pos="708"/>
          <w:tab w:val="left" w:pos="1134" w:leader="none"/>
        </w:tabs>
        <w:spacing w:before="0" w:after="0"/>
        <w:ind w:right="-1" w:firstLine="709"/>
        <w:jc w:val="both"/>
        <w:rPr>
          <w:sz w:val="24"/>
          <w:szCs w:val="24"/>
        </w:rPr>
      </w:pPr>
      <w:r>
        <w:rPr>
          <w:sz w:val="24"/>
          <w:szCs w:val="24"/>
        </w:rPr>
        <w:t>в) 35 лет</w:t>
      </w:r>
    </w:p>
    <w:p>
      <w:pPr>
        <w:pStyle w:val="ListParagraph"/>
        <w:numPr>
          <w:ilvl w:val="0"/>
          <w:numId w:val="11"/>
        </w:numPr>
        <w:tabs>
          <w:tab w:val="clear" w:pos="708"/>
          <w:tab w:val="left" w:pos="513" w:leader="none"/>
          <w:tab w:val="left" w:pos="1134" w:leader="none"/>
        </w:tabs>
        <w:ind w:left="0" w:right="-1" w:firstLine="709"/>
        <w:jc w:val="both"/>
        <w:rPr>
          <w:sz w:val="24"/>
          <w:szCs w:val="24"/>
        </w:rPr>
      </w:pPr>
      <w:r>
        <w:rPr>
          <w:sz w:val="24"/>
          <w:szCs w:val="24"/>
        </w:rPr>
        <w:t>К демонстрационным средствам рекламы относят:</w:t>
      </w:r>
    </w:p>
    <w:p>
      <w:pPr>
        <w:pStyle w:val="Style28"/>
        <w:tabs>
          <w:tab w:val="clear" w:pos="708"/>
          <w:tab w:val="left" w:pos="1134" w:leader="none"/>
        </w:tabs>
        <w:spacing w:before="0" w:after="0"/>
        <w:ind w:right="-1" w:firstLine="709"/>
        <w:jc w:val="both"/>
        <w:rPr>
          <w:sz w:val="24"/>
          <w:szCs w:val="24"/>
        </w:rPr>
      </w:pPr>
      <w:r>
        <w:rPr>
          <w:sz w:val="24"/>
          <w:szCs w:val="24"/>
        </w:rPr>
        <w:t xml:space="preserve">а) выкладку товаров </w:t>
      </w:r>
    </w:p>
    <w:p>
      <w:pPr>
        <w:pStyle w:val="Style28"/>
        <w:tabs>
          <w:tab w:val="clear" w:pos="708"/>
          <w:tab w:val="left" w:pos="1134" w:leader="none"/>
        </w:tabs>
        <w:spacing w:before="0" w:after="0"/>
        <w:ind w:right="-1" w:firstLine="709"/>
        <w:jc w:val="both"/>
        <w:rPr>
          <w:sz w:val="24"/>
          <w:szCs w:val="24"/>
        </w:rPr>
      </w:pPr>
      <w:r>
        <w:rPr>
          <w:sz w:val="24"/>
          <w:szCs w:val="24"/>
        </w:rPr>
        <w:t>б) телерекламу</w:t>
      </w:r>
    </w:p>
    <w:p>
      <w:pPr>
        <w:pStyle w:val="Style28"/>
        <w:tabs>
          <w:tab w:val="clear" w:pos="708"/>
          <w:tab w:val="left" w:pos="1134" w:leader="none"/>
        </w:tabs>
        <w:spacing w:before="0" w:after="0"/>
        <w:ind w:right="-1" w:firstLine="709"/>
        <w:jc w:val="both"/>
        <w:rPr>
          <w:sz w:val="24"/>
          <w:szCs w:val="24"/>
        </w:rPr>
      </w:pPr>
      <w:r>
        <w:rPr>
          <w:sz w:val="24"/>
          <w:szCs w:val="24"/>
        </w:rPr>
        <w:t xml:space="preserve">в) витрины </w:t>
      </w:r>
    </w:p>
    <w:p>
      <w:pPr>
        <w:pStyle w:val="Style28"/>
        <w:tabs>
          <w:tab w:val="clear" w:pos="708"/>
          <w:tab w:val="left" w:pos="1134" w:leader="none"/>
        </w:tabs>
        <w:spacing w:before="0" w:after="0"/>
        <w:ind w:right="-1" w:firstLine="709"/>
        <w:jc w:val="both"/>
        <w:rPr>
          <w:sz w:val="24"/>
          <w:szCs w:val="24"/>
        </w:rPr>
      </w:pPr>
      <w:r>
        <w:rPr>
          <w:sz w:val="24"/>
          <w:szCs w:val="24"/>
        </w:rPr>
        <w:t>11.Каталог - это?</w:t>
      </w:r>
    </w:p>
    <w:p>
      <w:pPr>
        <w:pStyle w:val="Style28"/>
        <w:tabs>
          <w:tab w:val="clear" w:pos="708"/>
          <w:tab w:val="left" w:pos="1134" w:leader="none"/>
        </w:tabs>
        <w:spacing w:before="0" w:after="0"/>
        <w:ind w:right="-1" w:firstLine="709"/>
        <w:jc w:val="both"/>
        <w:rPr>
          <w:sz w:val="24"/>
          <w:szCs w:val="24"/>
        </w:rPr>
      </w:pPr>
      <w:r>
        <w:rPr>
          <w:sz w:val="24"/>
          <w:szCs w:val="24"/>
        </w:rPr>
        <w:t>а) сброшюрованное или переплетенное печатне издание, информирующее о конкретном товаре или группе товаров</w:t>
      </w:r>
    </w:p>
    <w:p>
      <w:pPr>
        <w:pStyle w:val="Style28"/>
        <w:tabs>
          <w:tab w:val="clear" w:pos="708"/>
          <w:tab w:val="left" w:pos="1134" w:leader="none"/>
        </w:tabs>
        <w:spacing w:before="0" w:after="0"/>
        <w:ind w:right="-1" w:firstLine="709"/>
        <w:jc w:val="both"/>
        <w:rPr>
          <w:sz w:val="24"/>
          <w:szCs w:val="24"/>
        </w:rPr>
      </w:pPr>
      <w:r>
        <w:rPr>
          <w:sz w:val="24"/>
          <w:szCs w:val="24"/>
        </w:rPr>
        <w:t>б) сброшюрованное или переплетенное печатне издание, содержащее перечень большого числа товаров</w:t>
      </w:r>
    </w:p>
    <w:p>
      <w:pPr>
        <w:pStyle w:val="Style28"/>
        <w:tabs>
          <w:tab w:val="clear" w:pos="708"/>
          <w:tab w:val="left" w:pos="1134" w:leader="none"/>
        </w:tabs>
        <w:spacing w:before="0" w:after="0"/>
        <w:ind w:right="-1" w:firstLine="709"/>
        <w:jc w:val="both"/>
        <w:rPr>
          <w:sz w:val="24"/>
          <w:szCs w:val="24"/>
        </w:rPr>
      </w:pPr>
      <w:r>
        <w:rPr>
          <w:sz w:val="24"/>
          <w:szCs w:val="24"/>
        </w:rPr>
        <w:t>в) переплетенное издание размером не больше стандартного печатного листа</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Фирменные сувенирные изделия - это?</w:t>
      </w:r>
    </w:p>
    <w:p>
      <w:pPr>
        <w:pStyle w:val="Style28"/>
        <w:tabs>
          <w:tab w:val="clear" w:pos="708"/>
          <w:tab w:val="left" w:pos="1134" w:leader="none"/>
        </w:tabs>
        <w:spacing w:before="0" w:after="0"/>
        <w:ind w:right="-1" w:firstLine="709"/>
        <w:jc w:val="both"/>
        <w:rPr>
          <w:sz w:val="24"/>
          <w:szCs w:val="24"/>
        </w:rPr>
      </w:pPr>
      <w:r>
        <w:rPr>
          <w:sz w:val="24"/>
          <w:szCs w:val="24"/>
        </w:rPr>
        <w:t>а) утилитарные предметы, оформленные фирменной символикой предприятия</w:t>
      </w:r>
    </w:p>
    <w:p>
      <w:pPr>
        <w:pStyle w:val="Style28"/>
        <w:tabs>
          <w:tab w:val="clear" w:pos="708"/>
          <w:tab w:val="left" w:pos="1134" w:leader="none"/>
        </w:tabs>
        <w:spacing w:before="0" w:after="0"/>
        <w:ind w:right="-1" w:firstLine="709"/>
        <w:jc w:val="both"/>
        <w:rPr>
          <w:sz w:val="24"/>
          <w:szCs w:val="24"/>
        </w:rPr>
      </w:pPr>
      <w:r>
        <w:rPr>
          <w:sz w:val="24"/>
          <w:szCs w:val="24"/>
        </w:rPr>
        <w:t>б) изделия с гравировкой или фирменными наклейками</w:t>
      </w:r>
    </w:p>
    <w:p>
      <w:pPr>
        <w:pStyle w:val="Style28"/>
        <w:tabs>
          <w:tab w:val="clear" w:pos="708"/>
          <w:tab w:val="left" w:pos="1134" w:leader="none"/>
        </w:tabs>
        <w:spacing w:before="0" w:after="0"/>
        <w:ind w:right="-1" w:firstLine="709"/>
        <w:jc w:val="both"/>
        <w:rPr>
          <w:sz w:val="24"/>
          <w:szCs w:val="24"/>
        </w:rPr>
      </w:pPr>
      <w:r>
        <w:rPr>
          <w:sz w:val="24"/>
          <w:szCs w:val="24"/>
        </w:rPr>
        <w:t>в) престижные дорогие вещи с гравировкой или специальными табличками</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 xml:space="preserve">Какое из требований к наружной рекламе является второстепенными: </w:t>
      </w:r>
    </w:p>
    <w:p>
      <w:pPr>
        <w:pStyle w:val="ListParagraph"/>
        <w:tabs>
          <w:tab w:val="clear" w:pos="708"/>
          <w:tab w:val="left" w:pos="513" w:leader="none"/>
          <w:tab w:val="left" w:pos="1134" w:leader="none"/>
        </w:tabs>
        <w:ind w:left="0" w:right="-1" w:firstLine="709"/>
        <w:jc w:val="both"/>
        <w:rPr>
          <w:sz w:val="24"/>
          <w:szCs w:val="24"/>
        </w:rPr>
      </w:pPr>
      <w:r>
        <w:rPr>
          <w:sz w:val="24"/>
          <w:szCs w:val="24"/>
        </w:rPr>
        <w:t>а) быть краткой</w:t>
      </w:r>
    </w:p>
    <w:p>
      <w:pPr>
        <w:pStyle w:val="Style28"/>
        <w:tabs>
          <w:tab w:val="clear" w:pos="708"/>
          <w:tab w:val="left" w:pos="1134" w:leader="none"/>
        </w:tabs>
        <w:spacing w:before="0" w:after="0"/>
        <w:ind w:right="-1" w:firstLine="709"/>
        <w:jc w:val="both"/>
        <w:rPr>
          <w:sz w:val="24"/>
          <w:szCs w:val="24"/>
        </w:rPr>
      </w:pPr>
      <w:r>
        <w:rPr>
          <w:sz w:val="24"/>
          <w:szCs w:val="24"/>
        </w:rPr>
        <w:t>б) быть понятной</w:t>
      </w:r>
    </w:p>
    <w:p>
      <w:pPr>
        <w:pStyle w:val="Style28"/>
        <w:tabs>
          <w:tab w:val="clear" w:pos="708"/>
          <w:tab w:val="left" w:pos="1134" w:leader="none"/>
        </w:tabs>
        <w:spacing w:before="0" w:after="0"/>
        <w:ind w:right="-1" w:firstLine="709"/>
        <w:jc w:val="both"/>
        <w:rPr>
          <w:sz w:val="24"/>
          <w:szCs w:val="24"/>
        </w:rPr>
      </w:pPr>
      <w:r>
        <w:rPr>
          <w:sz w:val="24"/>
          <w:szCs w:val="24"/>
        </w:rPr>
        <w:t>в) быть хорошо освещенной</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 xml:space="preserve">При распространении рекламы посредством телевидения к недостаткам относят: </w:t>
      </w:r>
    </w:p>
    <w:p>
      <w:pPr>
        <w:pStyle w:val="ListParagraph"/>
        <w:tabs>
          <w:tab w:val="clear" w:pos="708"/>
          <w:tab w:val="left" w:pos="513" w:leader="none"/>
          <w:tab w:val="left" w:pos="1134" w:leader="none"/>
        </w:tabs>
        <w:ind w:left="0" w:right="-1" w:firstLine="709"/>
        <w:jc w:val="both"/>
        <w:rPr>
          <w:sz w:val="24"/>
          <w:szCs w:val="24"/>
        </w:rPr>
      </w:pPr>
      <w:r>
        <w:rPr>
          <w:sz w:val="24"/>
          <w:szCs w:val="24"/>
        </w:rPr>
        <w:t>а) кратковременность существования</w:t>
      </w:r>
    </w:p>
    <w:p>
      <w:pPr>
        <w:pStyle w:val="Style28"/>
        <w:tabs>
          <w:tab w:val="clear" w:pos="708"/>
          <w:tab w:val="left" w:pos="1134" w:leader="none"/>
        </w:tabs>
        <w:spacing w:before="0" w:after="0"/>
        <w:ind w:right="-1" w:firstLine="709"/>
        <w:jc w:val="both"/>
        <w:rPr>
          <w:sz w:val="24"/>
          <w:szCs w:val="24"/>
        </w:rPr>
      </w:pPr>
      <w:r>
        <w:rPr>
          <w:sz w:val="24"/>
          <w:szCs w:val="24"/>
        </w:rPr>
        <w:t xml:space="preserve">б) мимолетность рекламного контакта </w:t>
      </w:r>
    </w:p>
    <w:p>
      <w:pPr>
        <w:pStyle w:val="Style28"/>
        <w:tabs>
          <w:tab w:val="clear" w:pos="708"/>
          <w:tab w:val="left" w:pos="1134" w:leader="none"/>
        </w:tabs>
        <w:spacing w:before="0" w:after="0"/>
        <w:ind w:right="-1" w:firstLine="709"/>
        <w:jc w:val="both"/>
        <w:rPr>
          <w:sz w:val="24"/>
          <w:szCs w:val="24"/>
        </w:rPr>
      </w:pPr>
      <w:r>
        <w:rPr>
          <w:sz w:val="24"/>
          <w:szCs w:val="24"/>
        </w:rPr>
        <w:t>в) ограничения творческого характера</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Медиа-кит - это?</w:t>
      </w:r>
    </w:p>
    <w:p>
      <w:pPr>
        <w:pStyle w:val="Style28"/>
        <w:tabs>
          <w:tab w:val="clear" w:pos="708"/>
          <w:tab w:val="left" w:pos="1134" w:leader="none"/>
        </w:tabs>
        <w:spacing w:before="0" w:after="0"/>
        <w:ind w:right="-1" w:firstLine="709"/>
        <w:jc w:val="both"/>
        <w:rPr>
          <w:sz w:val="24"/>
          <w:szCs w:val="24"/>
        </w:rPr>
      </w:pPr>
      <w:r>
        <w:rPr>
          <w:sz w:val="24"/>
          <w:szCs w:val="24"/>
        </w:rPr>
        <w:t>а) информационные данные несенсационного характера, отражающие текущее событие</w:t>
      </w:r>
    </w:p>
    <w:p>
      <w:pPr>
        <w:pStyle w:val="Style28"/>
        <w:tabs>
          <w:tab w:val="clear" w:pos="708"/>
          <w:tab w:val="left" w:pos="1134" w:leader="none"/>
        </w:tabs>
        <w:spacing w:before="0" w:after="0"/>
        <w:ind w:right="-1" w:firstLine="709"/>
        <w:jc w:val="both"/>
        <w:rPr>
          <w:sz w:val="24"/>
          <w:szCs w:val="24"/>
        </w:rPr>
      </w:pPr>
      <w:r>
        <w:rPr>
          <w:sz w:val="24"/>
          <w:szCs w:val="24"/>
        </w:rPr>
        <w:t>б) сенсационный развлекательный материал</w:t>
      </w:r>
    </w:p>
    <w:p>
      <w:pPr>
        <w:pStyle w:val="Style28"/>
        <w:tabs>
          <w:tab w:val="clear" w:pos="708"/>
          <w:tab w:val="left" w:pos="1134" w:leader="none"/>
        </w:tabs>
        <w:spacing w:before="0" w:after="0"/>
        <w:ind w:right="-1" w:firstLine="709"/>
        <w:jc w:val="both"/>
        <w:rPr>
          <w:sz w:val="24"/>
          <w:szCs w:val="24"/>
        </w:rPr>
      </w:pPr>
      <w:r>
        <w:rPr>
          <w:sz w:val="24"/>
          <w:szCs w:val="24"/>
        </w:rPr>
        <w:t>в) комплект нескольких видов информационных материалов для широкой аудитории</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В рекламном агентстве в отдел исполнения заказов входят:</w:t>
      </w:r>
    </w:p>
    <w:p>
      <w:pPr>
        <w:pStyle w:val="Style28"/>
        <w:tabs>
          <w:tab w:val="clear" w:pos="708"/>
          <w:tab w:val="left" w:pos="1134" w:leader="none"/>
        </w:tabs>
        <w:spacing w:before="0" w:after="0"/>
        <w:ind w:right="-1" w:firstLine="709"/>
        <w:jc w:val="both"/>
        <w:rPr>
          <w:sz w:val="24"/>
          <w:szCs w:val="24"/>
        </w:rPr>
      </w:pPr>
      <w:r>
        <w:rPr>
          <w:sz w:val="24"/>
          <w:szCs w:val="24"/>
        </w:rPr>
        <w:t>а) режиссеры, художники</w:t>
      </w:r>
    </w:p>
    <w:p>
      <w:pPr>
        <w:pStyle w:val="Style28"/>
        <w:tabs>
          <w:tab w:val="clear" w:pos="708"/>
          <w:tab w:val="left" w:pos="1134" w:leader="none"/>
        </w:tabs>
        <w:spacing w:before="0" w:after="0"/>
        <w:ind w:right="-1" w:firstLine="709"/>
        <w:jc w:val="both"/>
        <w:rPr>
          <w:sz w:val="24"/>
          <w:szCs w:val="24"/>
        </w:rPr>
      </w:pPr>
      <w:r>
        <w:rPr>
          <w:sz w:val="24"/>
          <w:szCs w:val="24"/>
        </w:rPr>
        <w:t xml:space="preserve">б) руководители рабочих групп </w:t>
      </w:r>
    </w:p>
    <w:p>
      <w:pPr>
        <w:pStyle w:val="Style28"/>
        <w:tabs>
          <w:tab w:val="clear" w:pos="708"/>
          <w:tab w:val="left" w:pos="1134" w:leader="none"/>
        </w:tabs>
        <w:spacing w:before="0" w:after="0"/>
        <w:ind w:right="-1" w:firstLine="709"/>
        <w:jc w:val="both"/>
        <w:rPr>
          <w:sz w:val="24"/>
          <w:szCs w:val="24"/>
        </w:rPr>
      </w:pPr>
      <w:r>
        <w:rPr>
          <w:sz w:val="24"/>
          <w:szCs w:val="24"/>
        </w:rPr>
        <w:t>в) маркетологи</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 xml:space="preserve">На втором этапе планирования рекламных кампаний проводится: </w:t>
      </w:r>
    </w:p>
    <w:p>
      <w:pPr>
        <w:pStyle w:val="ListParagraph"/>
        <w:tabs>
          <w:tab w:val="clear" w:pos="708"/>
          <w:tab w:val="left" w:pos="513" w:leader="none"/>
          <w:tab w:val="left" w:pos="1134" w:leader="none"/>
        </w:tabs>
        <w:ind w:left="0" w:right="-1" w:firstLine="709"/>
        <w:jc w:val="both"/>
        <w:rPr>
          <w:sz w:val="24"/>
          <w:szCs w:val="24"/>
        </w:rPr>
      </w:pPr>
      <w:r>
        <w:rPr>
          <w:sz w:val="24"/>
          <w:szCs w:val="24"/>
        </w:rPr>
        <w:t>а) составляется план рекламы</w:t>
      </w:r>
    </w:p>
    <w:p>
      <w:pPr>
        <w:pStyle w:val="Style28"/>
        <w:tabs>
          <w:tab w:val="clear" w:pos="708"/>
          <w:tab w:val="left" w:pos="1134" w:leader="none"/>
        </w:tabs>
        <w:spacing w:before="0" w:after="0"/>
        <w:ind w:right="-1" w:firstLine="709"/>
        <w:jc w:val="both"/>
        <w:rPr>
          <w:sz w:val="24"/>
          <w:szCs w:val="24"/>
        </w:rPr>
      </w:pPr>
      <w:r>
        <w:rPr>
          <w:sz w:val="24"/>
          <w:szCs w:val="24"/>
        </w:rPr>
        <w:t xml:space="preserve">б) определяются размеры денежных средств </w:t>
      </w:r>
    </w:p>
    <w:p>
      <w:pPr>
        <w:pStyle w:val="Style28"/>
        <w:tabs>
          <w:tab w:val="clear" w:pos="708"/>
          <w:tab w:val="left" w:pos="1134" w:leader="none"/>
        </w:tabs>
        <w:spacing w:before="0" w:after="0"/>
        <w:ind w:right="-1" w:firstLine="709"/>
        <w:jc w:val="both"/>
        <w:rPr>
          <w:sz w:val="24"/>
          <w:szCs w:val="24"/>
        </w:rPr>
      </w:pPr>
      <w:r>
        <w:rPr>
          <w:sz w:val="24"/>
          <w:szCs w:val="24"/>
        </w:rPr>
        <w:t>в) определяются виды рекламных целей</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По преследуемым целям рекламная кампания может быть:</w:t>
      </w:r>
    </w:p>
    <w:p>
      <w:pPr>
        <w:pStyle w:val="Style28"/>
        <w:tabs>
          <w:tab w:val="clear" w:pos="708"/>
          <w:tab w:val="left" w:pos="1134" w:leader="none"/>
        </w:tabs>
        <w:spacing w:before="0" w:after="0"/>
        <w:ind w:right="-1" w:firstLine="709"/>
        <w:jc w:val="both"/>
        <w:rPr>
          <w:sz w:val="24"/>
          <w:szCs w:val="24"/>
        </w:rPr>
      </w:pPr>
      <w:r>
        <w:rPr>
          <w:sz w:val="24"/>
          <w:szCs w:val="24"/>
        </w:rPr>
        <w:t xml:space="preserve">а) товаров и услуг </w:t>
      </w:r>
    </w:p>
    <w:p>
      <w:pPr>
        <w:pStyle w:val="Style28"/>
        <w:tabs>
          <w:tab w:val="clear" w:pos="708"/>
          <w:tab w:val="left" w:pos="1134" w:leader="none"/>
        </w:tabs>
        <w:spacing w:before="0" w:after="0"/>
        <w:ind w:right="-1" w:firstLine="709"/>
        <w:jc w:val="both"/>
        <w:rPr>
          <w:sz w:val="24"/>
          <w:szCs w:val="24"/>
        </w:rPr>
      </w:pPr>
      <w:r>
        <w:rPr>
          <w:sz w:val="24"/>
          <w:szCs w:val="24"/>
        </w:rPr>
        <w:t xml:space="preserve">б) напоминающая </w:t>
      </w:r>
    </w:p>
    <w:p>
      <w:pPr>
        <w:pStyle w:val="Style28"/>
        <w:tabs>
          <w:tab w:val="clear" w:pos="708"/>
          <w:tab w:val="left" w:pos="1134" w:leader="none"/>
        </w:tabs>
        <w:spacing w:before="0" w:after="0"/>
        <w:ind w:right="-1" w:firstLine="709"/>
        <w:jc w:val="both"/>
        <w:rPr>
          <w:sz w:val="24"/>
          <w:szCs w:val="24"/>
        </w:rPr>
      </w:pPr>
      <w:r>
        <w:rPr>
          <w:sz w:val="24"/>
          <w:szCs w:val="24"/>
        </w:rPr>
        <w:t>в) нарастающая</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Фирменная надпись - это:</w:t>
      </w:r>
    </w:p>
    <w:p>
      <w:pPr>
        <w:pStyle w:val="Style28"/>
        <w:tabs>
          <w:tab w:val="clear" w:pos="708"/>
          <w:tab w:val="left" w:pos="1134" w:leader="none"/>
        </w:tabs>
        <w:spacing w:before="0" w:after="0"/>
        <w:ind w:right="-1" w:firstLine="709"/>
        <w:jc w:val="both"/>
        <w:rPr>
          <w:sz w:val="24"/>
          <w:szCs w:val="24"/>
        </w:rPr>
      </w:pPr>
      <w:r>
        <w:rPr>
          <w:sz w:val="24"/>
          <w:szCs w:val="24"/>
        </w:rPr>
        <w:t>а) оригинальное начертание наименования фирмы</w:t>
      </w:r>
    </w:p>
    <w:p>
      <w:pPr>
        <w:pStyle w:val="Style28"/>
        <w:tabs>
          <w:tab w:val="clear" w:pos="708"/>
          <w:tab w:val="left" w:pos="1134" w:leader="none"/>
        </w:tabs>
        <w:spacing w:before="0" w:after="0"/>
        <w:ind w:right="-1" w:firstLine="709"/>
        <w:jc w:val="both"/>
        <w:rPr>
          <w:sz w:val="24"/>
          <w:szCs w:val="24"/>
        </w:rPr>
      </w:pPr>
      <w:r>
        <w:rPr>
          <w:sz w:val="24"/>
          <w:szCs w:val="24"/>
        </w:rPr>
        <w:t xml:space="preserve">б) часто употребляемое сочетание нескольких элементов </w:t>
      </w:r>
    </w:p>
    <w:p>
      <w:pPr>
        <w:pStyle w:val="Style28"/>
        <w:tabs>
          <w:tab w:val="clear" w:pos="708"/>
          <w:tab w:val="left" w:pos="1134" w:leader="none"/>
        </w:tabs>
        <w:spacing w:before="0" w:after="0"/>
        <w:ind w:right="-1" w:firstLine="709"/>
        <w:jc w:val="both"/>
        <w:rPr>
          <w:sz w:val="24"/>
          <w:szCs w:val="24"/>
        </w:rPr>
      </w:pPr>
      <w:r>
        <w:rPr>
          <w:sz w:val="24"/>
          <w:szCs w:val="24"/>
        </w:rPr>
        <w:t>в) постоянно используемый оригинальный девиз</w:t>
      </w:r>
    </w:p>
    <w:p>
      <w:pPr>
        <w:pStyle w:val="ListParagraph"/>
        <w:numPr>
          <w:ilvl w:val="0"/>
          <w:numId w:val="10"/>
        </w:numPr>
        <w:tabs>
          <w:tab w:val="clear" w:pos="708"/>
          <w:tab w:val="left" w:pos="513" w:leader="none"/>
          <w:tab w:val="left" w:pos="1134" w:leader="none"/>
        </w:tabs>
        <w:ind w:left="0" w:right="-1" w:firstLine="709"/>
        <w:jc w:val="both"/>
        <w:rPr>
          <w:sz w:val="24"/>
          <w:szCs w:val="24"/>
        </w:rPr>
      </w:pPr>
      <w:r>
        <w:rPr>
          <w:sz w:val="24"/>
          <w:szCs w:val="24"/>
        </w:rPr>
        <w:t>При определении степени привлечения внимания покупателей в витрине используется отношение:</w:t>
      </w:r>
    </w:p>
    <w:p>
      <w:pPr>
        <w:pStyle w:val="Style28"/>
        <w:tabs>
          <w:tab w:val="clear" w:pos="708"/>
          <w:tab w:val="left" w:pos="1134" w:leader="none"/>
        </w:tabs>
        <w:spacing w:before="0" w:after="0"/>
        <w:ind w:right="-1" w:firstLine="709"/>
        <w:jc w:val="both"/>
        <w:rPr>
          <w:sz w:val="24"/>
          <w:szCs w:val="24"/>
        </w:rPr>
      </w:pPr>
      <w:r>
        <w:rPr>
          <w:sz w:val="24"/>
          <w:szCs w:val="24"/>
        </w:rPr>
        <w:t>а) число людей обративших внимание на витрину, к числу людей прошедших мимо</w:t>
      </w:r>
    </w:p>
    <w:p>
      <w:pPr>
        <w:pStyle w:val="Style28"/>
        <w:tabs>
          <w:tab w:val="clear" w:pos="708"/>
          <w:tab w:val="left" w:pos="1134" w:leader="none"/>
        </w:tabs>
        <w:spacing w:before="0" w:after="0"/>
        <w:ind w:right="-1" w:firstLine="709"/>
        <w:jc w:val="both"/>
        <w:rPr>
          <w:sz w:val="24"/>
          <w:szCs w:val="24"/>
        </w:rPr>
      </w:pPr>
      <w:r>
        <w:rPr>
          <w:sz w:val="24"/>
          <w:szCs w:val="24"/>
        </w:rPr>
        <w:t>б) число людей обративших внимание на витрину, к числу людей зашедших в магазин</w:t>
      </w:r>
    </w:p>
    <w:p>
      <w:pPr>
        <w:pStyle w:val="Style28"/>
        <w:tabs>
          <w:tab w:val="clear" w:pos="708"/>
          <w:tab w:val="left" w:pos="1134" w:leader="none"/>
        </w:tabs>
        <w:spacing w:before="0" w:after="0"/>
        <w:ind w:right="-1" w:firstLine="709"/>
        <w:jc w:val="both"/>
        <w:rPr>
          <w:sz w:val="24"/>
          <w:szCs w:val="24"/>
        </w:rPr>
      </w:pPr>
      <w:r>
        <w:rPr>
          <w:sz w:val="24"/>
          <w:szCs w:val="24"/>
        </w:rPr>
        <w:t>в) число людей обративших внимание на витрину, к числу людей совершивших покупку</w:t>
      </w:r>
    </w:p>
    <w:p>
      <w:pPr>
        <w:pStyle w:val="Normal"/>
        <w:widowControl/>
        <w:tabs>
          <w:tab w:val="clear" w:pos="708"/>
          <w:tab w:val="left" w:pos="1134" w:leader="none"/>
        </w:tabs>
        <w:ind w:right="-1" w:firstLine="709"/>
        <w:jc w:val="both"/>
        <w:rPr>
          <w:sz w:val="24"/>
          <w:szCs w:val="24"/>
        </w:rPr>
      </w:pPr>
      <w:r>
        <w:rPr>
          <w:sz w:val="24"/>
          <w:szCs w:val="24"/>
        </w:rPr>
      </w:r>
    </w:p>
    <w:p>
      <w:pPr>
        <w:pStyle w:val="Normal"/>
        <w:widowControl/>
        <w:tabs>
          <w:tab w:val="clear" w:pos="708"/>
          <w:tab w:val="left" w:pos="1134" w:leader="none"/>
        </w:tabs>
        <w:ind w:right="-1" w:firstLine="709"/>
        <w:jc w:val="both"/>
        <w:rPr>
          <w:sz w:val="24"/>
          <w:szCs w:val="24"/>
        </w:rPr>
      </w:pPr>
      <w:r>
        <w:rPr>
          <w:sz w:val="24"/>
          <w:szCs w:val="24"/>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pPr>
        <w:pStyle w:val="Normal"/>
        <w:widowControl/>
        <w:tabs>
          <w:tab w:val="clear" w:pos="708"/>
          <w:tab w:val="left" w:pos="1134" w:leader="none"/>
        </w:tabs>
        <w:ind w:right="-1" w:firstLine="709"/>
        <w:jc w:val="both"/>
        <w:rPr>
          <w:sz w:val="24"/>
          <w:szCs w:val="24"/>
        </w:rPr>
      </w:pPr>
      <w:r>
        <w:rPr>
          <w:sz w:val="24"/>
          <w:szCs w:val="24"/>
        </w:rPr>
      </w:r>
    </w:p>
    <w:p>
      <w:pPr>
        <w:pStyle w:val="Normal"/>
        <w:widowControl/>
        <w:numPr>
          <w:ilvl w:val="0"/>
          <w:numId w:val="0"/>
        </w:numPr>
        <w:tabs>
          <w:tab w:val="clear" w:pos="708"/>
          <w:tab w:val="left" w:pos="1134" w:leader="none"/>
        </w:tabs>
        <w:ind w:firstLine="709"/>
        <w:jc w:val="both"/>
        <w:outlineLvl w:val="0"/>
        <w:rPr>
          <w:b/>
          <w:b/>
          <w:sz w:val="24"/>
          <w:szCs w:val="24"/>
        </w:rPr>
      </w:pPr>
      <w:bookmarkStart w:id="36" w:name="_Toc125472726"/>
      <w:r>
        <w:rPr>
          <w:b/>
          <w:sz w:val="24"/>
          <w:szCs w:val="24"/>
        </w:rPr>
        <w:t>7. Фонд оценочных средств для проведения промежуточной аттестации обучающихся по дисциплине</w:t>
      </w:r>
      <w:bookmarkEnd w:id="36"/>
    </w:p>
    <w:p>
      <w:pPr>
        <w:pStyle w:val="Normal"/>
        <w:widowControl/>
        <w:tabs>
          <w:tab w:val="clear" w:pos="708"/>
          <w:tab w:val="left" w:pos="1134" w:leader="none"/>
        </w:tabs>
        <w:suppressAutoHyphens w:val="true"/>
        <w:spacing w:before="0" w:after="0"/>
        <w:ind w:right="-1" w:firstLine="709"/>
        <w:contextualSpacing/>
        <w:jc w:val="both"/>
        <w:rPr>
          <w:rFonts w:eastAsia="Calibri"/>
          <w:b/>
          <w:b/>
          <w:color w:val="000000"/>
          <w:sz w:val="24"/>
          <w:szCs w:val="24"/>
          <w:lang w:eastAsia="ar-SA"/>
        </w:rPr>
      </w:pPr>
      <w:r>
        <w:rPr>
          <w:rFonts w:eastAsia="Calibri"/>
          <w:b/>
          <w:color w:val="000000"/>
          <w:sz w:val="24"/>
          <w:szCs w:val="24"/>
          <w:lang w:eastAsia="ar-SA"/>
        </w:rPr>
      </w:r>
    </w:p>
    <w:p>
      <w:pPr>
        <w:pStyle w:val="Normal"/>
        <w:widowControl/>
        <w:tabs>
          <w:tab w:val="clear" w:pos="708"/>
          <w:tab w:val="left" w:pos="1134" w:leader="none"/>
        </w:tabs>
        <w:suppressAutoHyphens w:val="true"/>
        <w:spacing w:before="0" w:after="0"/>
        <w:ind w:right="-1" w:firstLine="709"/>
        <w:contextualSpacing/>
        <w:jc w:val="both"/>
        <w:rPr>
          <w:rFonts w:eastAsia="Calibri"/>
          <w:b/>
          <w:b/>
          <w:color w:val="000000"/>
          <w:sz w:val="24"/>
          <w:szCs w:val="24"/>
          <w:lang w:eastAsia="ar-SA"/>
        </w:rPr>
      </w:pPr>
      <w:r>
        <w:rPr>
          <w:rFonts w:eastAsia="Calibri"/>
          <w:b/>
          <w:color w:val="000000"/>
          <w:sz w:val="24"/>
          <w:szCs w:val="24"/>
          <w:lang w:eastAsia="ar-SA"/>
        </w:rPr>
        <w:t xml:space="preserve"> </w:t>
      </w:r>
      <w:r>
        <w:rPr>
          <w:rFonts w:eastAsia="Calibri"/>
          <w:b/>
          <w:color w:val="000000"/>
          <w:sz w:val="24"/>
          <w:szCs w:val="24"/>
          <w:lang w:eastAsia="ar-SA"/>
        </w:rPr>
        <w:t>Перечень компетенций с указанием этапов их формирования в процессе усвоения образовательной программы</w:t>
      </w:r>
    </w:p>
    <w:p>
      <w:pPr>
        <w:pStyle w:val="Normal"/>
        <w:widowControl/>
        <w:tabs>
          <w:tab w:val="clear" w:pos="708"/>
          <w:tab w:val="left" w:pos="1134" w:leader="none"/>
        </w:tabs>
        <w:ind w:right="-1" w:firstLine="709"/>
        <w:jc w:val="both"/>
        <w:rPr>
          <w:sz w:val="24"/>
          <w:szCs w:val="24"/>
        </w:rPr>
      </w:pPr>
      <w:r>
        <w:rPr>
          <w:sz w:val="24"/>
          <w:szCs w:val="24"/>
        </w:rPr>
        <w:t>Перечень компетенций с указанием индикаторов их достижения в процессе освоения образовательной программы содержится в разделе 2 «</w:t>
      </w:r>
      <w:r>
        <w:rPr>
          <w:rFonts w:eastAsia="Calibri"/>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 w:val="24"/>
          <w:szCs w:val="24"/>
        </w:rPr>
        <w:t>».</w:t>
      </w:r>
    </w:p>
    <w:p>
      <w:pPr>
        <w:pStyle w:val="Normal"/>
        <w:widowControl/>
        <w:tabs>
          <w:tab w:val="clear" w:pos="708"/>
          <w:tab w:val="left" w:pos="1134" w:leader="none"/>
        </w:tabs>
        <w:spacing w:before="0" w:after="0"/>
        <w:ind w:right="-1" w:firstLine="709"/>
        <w:contextualSpacing/>
        <w:jc w:val="both"/>
        <w:rPr>
          <w:sz w:val="24"/>
          <w:szCs w:val="24"/>
        </w:rPr>
      </w:pPr>
      <w:r>
        <w:rPr>
          <w:sz w:val="24"/>
          <w:szCs w:val="24"/>
        </w:rPr>
      </w:r>
    </w:p>
    <w:p>
      <w:pPr>
        <w:pStyle w:val="Normal"/>
        <w:widowControl/>
        <w:tabs>
          <w:tab w:val="clear" w:pos="708"/>
          <w:tab w:val="left" w:pos="1134" w:leader="none"/>
        </w:tabs>
        <w:spacing w:before="0" w:after="0"/>
        <w:ind w:right="-1" w:firstLine="709"/>
        <w:contextualSpacing/>
        <w:jc w:val="both"/>
        <w:rPr>
          <w:sz w:val="24"/>
          <w:szCs w:val="24"/>
        </w:rPr>
      </w:pPr>
      <w:r>
        <w:rPr>
          <w:b/>
          <w:sz w:val="24"/>
          <w:szCs w:val="24"/>
        </w:rPr>
        <w:t>Типовые контрольные задания или иные материалы, необходимые для оценки индикаторов достижения компетенций, умений и знаний</w:t>
      </w:r>
      <w:r>
        <w:rPr>
          <w:sz w:val="24"/>
          <w:szCs w:val="24"/>
        </w:rPr>
        <w:t xml:space="preserve"> </w:t>
      </w:r>
    </w:p>
    <w:p>
      <w:pPr>
        <w:pStyle w:val="Normal"/>
        <w:widowControl/>
        <w:tabs>
          <w:tab w:val="clear" w:pos="708"/>
          <w:tab w:val="left" w:pos="1134" w:leader="none"/>
          <w:tab w:val="left" w:pos="1222" w:leader="none"/>
        </w:tabs>
        <w:ind w:right="-1" w:firstLine="709"/>
        <w:jc w:val="both"/>
        <w:rPr>
          <w:sz w:val="24"/>
          <w:szCs w:val="24"/>
        </w:rPr>
      </w:pPr>
      <w:r>
        <w:rPr>
          <w:sz w:val="24"/>
          <w:szCs w:val="24"/>
        </w:rPr>
        <w:t>Примеры оценочных средств для проверки компетенций, формируемых дисциплиной.</w:t>
      </w:r>
    </w:p>
    <w:p>
      <w:pPr>
        <w:pStyle w:val="Normal"/>
        <w:widowControl/>
        <w:tabs>
          <w:tab w:val="clear" w:pos="708"/>
          <w:tab w:val="left" w:pos="1222" w:leader="none"/>
        </w:tabs>
        <w:ind w:right="-1" w:firstLine="709"/>
        <w:jc w:val="right"/>
        <w:rPr>
          <w:sz w:val="24"/>
          <w:szCs w:val="24"/>
        </w:rPr>
      </w:pPr>
      <w:r>
        <w:rPr>
          <w:sz w:val="24"/>
          <w:szCs w:val="24"/>
        </w:rPr>
        <w:t>Таблица 8</w:t>
      </w:r>
    </w:p>
    <w:tbl>
      <w:tblPr>
        <w:tblpPr w:bottomFromText="0" w:horzAnchor="text" w:leftFromText="180" w:rightFromText="180" w:tblpX="0" w:tblpY="391" w:topFromText="0" w:vertAnchor="text"/>
        <w:tblW w:w="9606" w:type="dxa"/>
        <w:jc w:val="left"/>
        <w:tblInd w:w="108" w:type="dxa"/>
        <w:tblLayout w:type="fixed"/>
        <w:tblCellMar>
          <w:top w:w="0" w:type="dxa"/>
          <w:left w:w="108" w:type="dxa"/>
          <w:bottom w:w="0" w:type="dxa"/>
          <w:right w:w="108" w:type="dxa"/>
        </w:tblCellMar>
        <w:tblLook w:noVBand="1" w:val="04a0" w:noHBand="0" w:lastColumn="0" w:firstColumn="1" w:lastRow="0" w:firstRow="1"/>
      </w:tblPr>
      <w:tblGrid>
        <w:gridCol w:w="2659"/>
        <w:gridCol w:w="6946"/>
      </w:tblGrid>
      <w:tr>
        <w:trPr/>
        <w:tc>
          <w:tcPr>
            <w:tcW w:w="26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222" w:leader="none"/>
              </w:tabs>
              <w:jc w:val="center"/>
              <w:rPr>
                <w:rFonts w:eastAsia="Calibri"/>
                <w:b/>
                <w:b/>
                <w:sz w:val="24"/>
                <w:szCs w:val="24"/>
              </w:rPr>
            </w:pPr>
            <w:r>
              <w:rPr>
                <w:rFonts w:eastAsia="Calibri"/>
                <w:b/>
                <w:sz w:val="24"/>
                <w:szCs w:val="24"/>
              </w:rPr>
              <w:t>Наименование компетенции</w:t>
            </w:r>
          </w:p>
        </w:tc>
        <w:tc>
          <w:tcPr>
            <w:tcW w:w="6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222" w:leader="none"/>
              </w:tabs>
              <w:jc w:val="center"/>
              <w:rPr>
                <w:rFonts w:eastAsia="Calibri"/>
                <w:b/>
                <w:b/>
                <w:sz w:val="24"/>
                <w:szCs w:val="24"/>
              </w:rPr>
            </w:pPr>
            <w:r>
              <w:rPr>
                <w:rFonts w:eastAsia="Calibri"/>
                <w:b/>
                <w:sz w:val="24"/>
                <w:szCs w:val="24"/>
              </w:rPr>
              <w:t>Типовые задания</w:t>
            </w:r>
          </w:p>
        </w:tc>
      </w:tr>
      <w:tr>
        <w:trPr/>
        <w:tc>
          <w:tcPr>
            <w:tcW w:w="26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sz w:val="24"/>
                <w:szCs w:val="24"/>
              </w:rPr>
            </w:pPr>
            <w:r>
              <w:rPr>
                <w:sz w:val="24"/>
                <w:szCs w:val="24"/>
              </w:rPr>
              <w:t>ПКП-2</w:t>
            </w:r>
            <w:r>
              <w:rPr>
                <w:rStyle w:val="27"/>
                <w:sz w:val="24"/>
                <w:szCs w:val="24"/>
              </w:rPr>
              <w:t xml:space="preserve"> Способен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6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54" w:leader="none"/>
                <w:tab w:val="left" w:pos="237" w:leader="none"/>
              </w:tabs>
              <w:jc w:val="both"/>
              <w:rPr>
                <w:rStyle w:val="27"/>
                <w:sz w:val="24"/>
                <w:szCs w:val="24"/>
              </w:rPr>
            </w:pPr>
            <w:r>
              <w:rPr>
                <w:rStyle w:val="27"/>
                <w:sz w:val="24"/>
                <w:szCs w:val="24"/>
              </w:rPr>
              <w:t>1. Совершенствует процессы управления коммуникациями организации-объекта</w:t>
            </w:r>
          </w:p>
          <w:p>
            <w:pPr>
              <w:pStyle w:val="Normal"/>
              <w:widowControl w:val="false"/>
              <w:tabs>
                <w:tab w:val="clear" w:pos="708"/>
                <w:tab w:val="left" w:pos="-154" w:leader="none"/>
                <w:tab w:val="left" w:pos="237" w:leader="none"/>
              </w:tabs>
              <w:jc w:val="both"/>
              <w:rPr>
                <w:rStyle w:val="27"/>
                <w:b/>
                <w:b/>
                <w:sz w:val="24"/>
                <w:szCs w:val="24"/>
              </w:rPr>
            </w:pPr>
            <w:r>
              <w:rPr>
                <w:rStyle w:val="27"/>
                <w:b/>
                <w:sz w:val="24"/>
                <w:szCs w:val="24"/>
              </w:rPr>
              <w:t>Задание</w:t>
            </w:r>
          </w:p>
          <w:p>
            <w:pPr>
              <w:pStyle w:val="Normal"/>
              <w:widowControl w:val="false"/>
              <w:tabs>
                <w:tab w:val="clear" w:pos="708"/>
                <w:tab w:val="left" w:pos="-154" w:leader="none"/>
                <w:tab w:val="left" w:pos="237" w:leader="none"/>
              </w:tabs>
              <w:jc w:val="both"/>
              <w:rPr>
                <w:sz w:val="24"/>
                <w:szCs w:val="24"/>
              </w:rPr>
            </w:pPr>
            <w:r>
              <w:rPr>
                <w:sz w:val="24"/>
                <w:szCs w:val="24"/>
              </w:rPr>
              <w:t>1. Определите основные принципы выбора средств для рекламного обращения к отдельным категориям граждан (женщины, дети, мужчины, молодежь и т.д.).</w:t>
            </w:r>
          </w:p>
          <w:p>
            <w:pPr>
              <w:pStyle w:val="Normal"/>
              <w:widowControl w:val="false"/>
              <w:tabs>
                <w:tab w:val="clear" w:pos="708"/>
                <w:tab w:val="left" w:pos="-154" w:leader="none"/>
                <w:tab w:val="left" w:pos="237" w:leader="none"/>
              </w:tabs>
              <w:jc w:val="both"/>
              <w:rPr>
                <w:sz w:val="24"/>
                <w:szCs w:val="24"/>
              </w:rPr>
            </w:pPr>
            <w:r>
              <w:rPr>
                <w:sz w:val="24"/>
                <w:szCs w:val="24"/>
              </w:rPr>
              <w:t>2. Анализ современных образцов креатива в рекламе (вербальных, визуальных). Разработка образцов вербального и визуального креатива (на примере листовки, плаката).</w:t>
            </w:r>
          </w:p>
          <w:p>
            <w:pPr>
              <w:pStyle w:val="Normal"/>
              <w:widowControl w:val="false"/>
              <w:tabs>
                <w:tab w:val="clear" w:pos="708"/>
                <w:tab w:val="left" w:pos="-154" w:leader="none"/>
                <w:tab w:val="left" w:pos="237" w:leader="none"/>
              </w:tabs>
              <w:jc w:val="both"/>
              <w:rPr>
                <w:sz w:val="24"/>
                <w:szCs w:val="24"/>
              </w:rPr>
            </w:pPr>
            <w:r>
              <w:rPr>
                <w:sz w:val="24"/>
                <w:szCs w:val="24"/>
              </w:rPr>
            </w:r>
          </w:p>
          <w:p>
            <w:pPr>
              <w:pStyle w:val="Normal"/>
              <w:widowControl w:val="false"/>
              <w:tabs>
                <w:tab w:val="clear" w:pos="708"/>
                <w:tab w:val="left" w:pos="-120" w:leader="none"/>
                <w:tab w:val="left" w:pos="237" w:leader="none"/>
              </w:tabs>
              <w:jc w:val="both"/>
              <w:rPr>
                <w:rStyle w:val="27"/>
                <w:i/>
                <w:i/>
                <w:sz w:val="24"/>
                <w:szCs w:val="24"/>
              </w:rPr>
            </w:pPr>
            <w:r>
              <w:rPr>
                <w:rStyle w:val="27"/>
                <w:i/>
                <w:sz w:val="24"/>
                <w:szCs w:val="24"/>
              </w:rPr>
              <w:t>2. Определяет ключевые послания, аудитории, коммуникационные активности и результаты</w:t>
            </w:r>
          </w:p>
          <w:p>
            <w:pPr>
              <w:pStyle w:val="Normal"/>
              <w:widowControl w:val="false"/>
              <w:tabs>
                <w:tab w:val="clear" w:pos="708"/>
                <w:tab w:val="left" w:pos="-154" w:leader="none"/>
                <w:tab w:val="left" w:pos="237" w:leader="none"/>
              </w:tabs>
              <w:jc w:val="both"/>
              <w:rPr>
                <w:rStyle w:val="27"/>
                <w:b/>
                <w:b/>
                <w:sz w:val="24"/>
                <w:szCs w:val="24"/>
              </w:rPr>
            </w:pPr>
            <w:r>
              <w:rPr>
                <w:rStyle w:val="27"/>
                <w:b/>
                <w:sz w:val="24"/>
                <w:szCs w:val="24"/>
              </w:rPr>
              <w:t>Задание</w:t>
            </w:r>
          </w:p>
          <w:p>
            <w:pPr>
              <w:pStyle w:val="Normal"/>
              <w:widowControl w:val="false"/>
              <w:tabs>
                <w:tab w:val="clear" w:pos="708"/>
                <w:tab w:val="left" w:pos="-154" w:leader="none"/>
                <w:tab w:val="left" w:pos="237" w:leader="none"/>
              </w:tabs>
              <w:jc w:val="both"/>
              <w:rPr>
                <w:sz w:val="24"/>
                <w:szCs w:val="24"/>
              </w:rPr>
            </w:pPr>
            <w:r>
              <w:rPr>
                <w:sz w:val="24"/>
                <w:szCs w:val="24"/>
              </w:rPr>
              <w:t>1. Определите творческую концепцию на конкретном примере рекламного продукта, степень креативности</w:t>
            </w:r>
          </w:p>
          <w:p>
            <w:pPr>
              <w:pStyle w:val="Normal"/>
              <w:widowControl w:val="false"/>
              <w:tabs>
                <w:tab w:val="clear" w:pos="708"/>
                <w:tab w:val="left" w:pos="-154" w:leader="none"/>
                <w:tab w:val="left" w:pos="237" w:leader="none"/>
              </w:tabs>
              <w:jc w:val="both"/>
              <w:rPr>
                <w:sz w:val="24"/>
                <w:szCs w:val="24"/>
              </w:rPr>
            </w:pPr>
            <w:r>
              <w:rPr>
                <w:sz w:val="24"/>
                <w:szCs w:val="24"/>
              </w:rPr>
              <w:t>2. Выполнение 5 фотографий рекламных продуктов (по выбору студента). По возможности Использование цифровой обработки фотографий</w:t>
            </w:r>
          </w:p>
          <w:p>
            <w:pPr>
              <w:pStyle w:val="Paragraph"/>
              <w:widowControl w:val="false"/>
              <w:tabs>
                <w:tab w:val="clear" w:pos="708"/>
                <w:tab w:val="left" w:pos="237" w:leader="none"/>
              </w:tabs>
              <w:spacing w:beforeAutospacing="0" w:before="0" w:afterAutospacing="0" w:after="0"/>
              <w:jc w:val="both"/>
              <w:textAlignment w:val="baseline"/>
              <w:rPr>
                <w:rStyle w:val="27"/>
                <w:sz w:val="24"/>
                <w:szCs w:val="24"/>
              </w:rPr>
            </w:pPr>
            <w:r>
              <w:rPr>
                <w:sz w:val="24"/>
                <w:szCs w:val="24"/>
              </w:rPr>
            </w:r>
          </w:p>
          <w:p>
            <w:pPr>
              <w:pStyle w:val="Paragraph"/>
              <w:widowControl w:val="false"/>
              <w:tabs>
                <w:tab w:val="clear" w:pos="708"/>
                <w:tab w:val="left" w:pos="237" w:leader="none"/>
              </w:tabs>
              <w:spacing w:beforeAutospacing="0" w:before="0" w:afterAutospacing="0" w:after="0"/>
              <w:jc w:val="both"/>
              <w:textAlignment w:val="baseline"/>
              <w:rPr>
                <w:rStyle w:val="27"/>
                <w:i/>
                <w:i/>
                <w:sz w:val="24"/>
                <w:szCs w:val="24"/>
              </w:rPr>
            </w:pPr>
            <w:r>
              <w:rPr>
                <w:rStyle w:val="27"/>
                <w:i/>
                <w:sz w:val="24"/>
                <w:szCs w:val="24"/>
              </w:rPr>
              <w:t>3. Координирует коммуникационную стратегию и стратегию основной деятельности организации- объекта</w:t>
            </w:r>
          </w:p>
          <w:p>
            <w:pPr>
              <w:pStyle w:val="Normal"/>
              <w:widowControl w:val="false"/>
              <w:tabs>
                <w:tab w:val="clear" w:pos="708"/>
                <w:tab w:val="left" w:pos="-154" w:leader="none"/>
                <w:tab w:val="left" w:pos="237" w:leader="none"/>
              </w:tabs>
              <w:jc w:val="both"/>
              <w:rPr>
                <w:rStyle w:val="27"/>
                <w:b/>
                <w:b/>
                <w:sz w:val="24"/>
                <w:szCs w:val="24"/>
              </w:rPr>
            </w:pPr>
            <w:r>
              <w:rPr>
                <w:rStyle w:val="27"/>
                <w:b/>
                <w:sz w:val="24"/>
                <w:szCs w:val="24"/>
              </w:rPr>
              <w:t>Задание</w:t>
            </w:r>
          </w:p>
          <w:p>
            <w:pPr>
              <w:pStyle w:val="Normal"/>
              <w:widowControl w:val="false"/>
              <w:tabs>
                <w:tab w:val="clear" w:pos="708"/>
                <w:tab w:val="left" w:pos="-154" w:leader="none"/>
                <w:tab w:val="left" w:pos="237" w:leader="none"/>
              </w:tabs>
              <w:jc w:val="both"/>
              <w:rPr>
                <w:sz w:val="24"/>
                <w:szCs w:val="24"/>
              </w:rPr>
            </w:pPr>
            <w:r>
              <w:rPr>
                <w:sz w:val="24"/>
                <w:szCs w:val="24"/>
              </w:rPr>
              <w:t>1. Определите на конкретном примере рекламного продукта психографические особенности влияющие на покупательское поведение</w:t>
            </w:r>
          </w:p>
          <w:p>
            <w:pPr>
              <w:pStyle w:val="Normal"/>
              <w:widowControl w:val="false"/>
              <w:tabs>
                <w:tab w:val="clear" w:pos="708"/>
                <w:tab w:val="left" w:pos="-154" w:leader="none"/>
                <w:tab w:val="left" w:pos="237" w:leader="none"/>
              </w:tabs>
              <w:jc w:val="both"/>
              <w:rPr>
                <w:sz w:val="24"/>
                <w:szCs w:val="24"/>
              </w:rPr>
            </w:pPr>
            <w:r>
              <w:rPr>
                <w:sz w:val="24"/>
                <w:szCs w:val="24"/>
              </w:rPr>
              <w:t>2. Выполнение в рисунке необходимых изображений для комплексного проекта рекламной кампании.</w:t>
            </w:r>
          </w:p>
        </w:tc>
      </w:tr>
      <w:tr>
        <w:trPr/>
        <w:tc>
          <w:tcPr>
            <w:tcW w:w="265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540" w:leader="none"/>
              </w:tabs>
              <w:spacing w:before="0" w:after="0"/>
              <w:contextualSpacing/>
              <w:rPr>
                <w:sz w:val="24"/>
                <w:szCs w:val="24"/>
                <w:highlight w:val="yellow"/>
              </w:rPr>
            </w:pPr>
            <w:r>
              <w:rPr>
                <w:sz w:val="24"/>
                <w:szCs w:val="24"/>
              </w:rPr>
              <w:t>ПКП-3</w:t>
            </w:r>
            <w:r>
              <w:rPr>
                <w:rStyle w:val="Normaltextrun"/>
                <w:bCs/>
                <w:color w:val="000000"/>
                <w:sz w:val="24"/>
                <w:szCs w:val="24"/>
                <w:shd w:fill="FFFFFF" w:val="clear"/>
              </w:rPr>
              <w:t xml:space="preserve"> Способен </w:t>
            </w:r>
            <w:r>
              <w:rPr>
                <w:rStyle w:val="Style9"/>
                <w:sz w:val="24"/>
                <w:szCs w:val="24"/>
              </w:rPr>
              <w:t xml:space="preserve"> </w:t>
            </w:r>
            <w:r>
              <w:rPr>
                <w:rStyle w:val="27"/>
                <w:sz w:val="24"/>
                <w:szCs w:val="24"/>
              </w:rPr>
              <w:t>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694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144" w:leader="none"/>
                <w:tab w:val="left" w:pos="237" w:leader="none"/>
              </w:tabs>
              <w:jc w:val="both"/>
              <w:rPr>
                <w:rStyle w:val="27"/>
                <w:i/>
                <w:i/>
                <w:sz w:val="24"/>
                <w:szCs w:val="24"/>
              </w:rPr>
            </w:pPr>
            <w:r>
              <w:rPr>
                <w:rStyle w:val="27"/>
                <w:i/>
                <w:sz w:val="24"/>
                <w:szCs w:val="24"/>
              </w:rPr>
              <w:t>1. Рассчитывает потребность и доступность ресурсов для коммуникационных активностей</w:t>
            </w:r>
          </w:p>
          <w:p>
            <w:pPr>
              <w:pStyle w:val="Normal"/>
              <w:widowControl w:val="false"/>
              <w:tabs>
                <w:tab w:val="clear" w:pos="708"/>
                <w:tab w:val="left" w:pos="-154" w:leader="none"/>
                <w:tab w:val="left" w:pos="237" w:leader="none"/>
              </w:tabs>
              <w:jc w:val="both"/>
              <w:rPr>
                <w:rStyle w:val="27"/>
                <w:b/>
                <w:b/>
                <w:sz w:val="24"/>
                <w:szCs w:val="24"/>
              </w:rPr>
            </w:pPr>
            <w:r>
              <w:rPr>
                <w:rStyle w:val="27"/>
                <w:b/>
                <w:sz w:val="24"/>
                <w:szCs w:val="24"/>
              </w:rPr>
              <w:t>Задание</w:t>
            </w:r>
          </w:p>
          <w:p>
            <w:pPr>
              <w:pStyle w:val="Normal"/>
              <w:widowControl w:val="false"/>
              <w:tabs>
                <w:tab w:val="clear" w:pos="708"/>
                <w:tab w:val="left" w:pos="-144" w:leader="none"/>
                <w:tab w:val="left" w:pos="237" w:leader="none"/>
              </w:tabs>
              <w:jc w:val="both"/>
              <w:rPr>
                <w:sz w:val="24"/>
                <w:szCs w:val="24"/>
              </w:rPr>
            </w:pPr>
            <w:r>
              <w:rPr>
                <w:sz w:val="24"/>
                <w:szCs w:val="24"/>
              </w:rPr>
              <w:t>Разработка проекта и плана рекламной кампании</w:t>
            </w:r>
          </w:p>
          <w:p>
            <w:pPr>
              <w:pStyle w:val="Normal"/>
              <w:widowControl w:val="false"/>
              <w:tabs>
                <w:tab w:val="clear" w:pos="708"/>
                <w:tab w:val="left" w:pos="-115" w:leader="none"/>
                <w:tab w:val="left" w:pos="237" w:leader="none"/>
              </w:tabs>
              <w:jc w:val="both"/>
              <w:rPr>
                <w:rStyle w:val="27"/>
                <w:sz w:val="24"/>
                <w:szCs w:val="24"/>
              </w:rPr>
            </w:pPr>
            <w:r>
              <w:rPr>
                <w:sz w:val="24"/>
                <w:szCs w:val="24"/>
              </w:rPr>
            </w:r>
          </w:p>
          <w:p>
            <w:pPr>
              <w:pStyle w:val="Normal"/>
              <w:widowControl w:val="false"/>
              <w:tabs>
                <w:tab w:val="clear" w:pos="708"/>
                <w:tab w:val="left" w:pos="-115" w:leader="none"/>
                <w:tab w:val="left" w:pos="237" w:leader="none"/>
              </w:tabs>
              <w:jc w:val="both"/>
              <w:rPr>
                <w:rStyle w:val="27"/>
                <w:i/>
                <w:i/>
                <w:sz w:val="24"/>
                <w:szCs w:val="24"/>
              </w:rPr>
            </w:pPr>
            <w:r>
              <w:rPr>
                <w:rStyle w:val="27"/>
                <w:i/>
                <w:sz w:val="24"/>
                <w:szCs w:val="24"/>
              </w:rPr>
              <w:t>2. Предлагает способы организации производства и распространения пакетов коммуникационной продукции</w:t>
            </w:r>
          </w:p>
          <w:p>
            <w:pPr>
              <w:pStyle w:val="Normal"/>
              <w:widowControl w:val="false"/>
              <w:tabs>
                <w:tab w:val="clear" w:pos="708"/>
                <w:tab w:val="left" w:pos="-154" w:leader="none"/>
                <w:tab w:val="left" w:pos="237" w:leader="none"/>
              </w:tabs>
              <w:jc w:val="both"/>
              <w:rPr>
                <w:rStyle w:val="27"/>
                <w:b/>
                <w:b/>
                <w:sz w:val="24"/>
                <w:szCs w:val="24"/>
              </w:rPr>
            </w:pPr>
            <w:r>
              <w:rPr>
                <w:rStyle w:val="27"/>
                <w:b/>
                <w:sz w:val="24"/>
                <w:szCs w:val="24"/>
              </w:rPr>
              <w:t>Задание</w:t>
            </w:r>
          </w:p>
          <w:p>
            <w:pPr>
              <w:pStyle w:val="Normal"/>
              <w:widowControl w:val="false"/>
              <w:tabs>
                <w:tab w:val="clear" w:pos="708"/>
                <w:tab w:val="left" w:pos="-115" w:leader="none"/>
                <w:tab w:val="left" w:pos="237" w:leader="none"/>
              </w:tabs>
              <w:jc w:val="both"/>
              <w:rPr>
                <w:sz w:val="24"/>
                <w:szCs w:val="24"/>
              </w:rPr>
            </w:pPr>
            <w:r>
              <w:rPr>
                <w:sz w:val="24"/>
                <w:szCs w:val="24"/>
              </w:rPr>
              <w:t>1. Разработка концепции рекламных обращений для комплексной рекламной кампании в СМИ</w:t>
            </w:r>
          </w:p>
          <w:p>
            <w:pPr>
              <w:pStyle w:val="Normal"/>
              <w:widowControl w:val="false"/>
              <w:tabs>
                <w:tab w:val="clear" w:pos="708"/>
                <w:tab w:val="left" w:pos="-115" w:leader="none"/>
                <w:tab w:val="left" w:pos="237" w:leader="none"/>
              </w:tabs>
              <w:jc w:val="both"/>
              <w:rPr>
                <w:sz w:val="24"/>
                <w:szCs w:val="24"/>
              </w:rPr>
            </w:pPr>
            <w:r>
              <w:rPr>
                <w:sz w:val="24"/>
                <w:szCs w:val="24"/>
              </w:rPr>
              <w:t>2. Создание визуального рекламного продукта для различных медиаканалов</w:t>
            </w:r>
          </w:p>
          <w:p>
            <w:pPr>
              <w:pStyle w:val="Normal"/>
              <w:widowControl w:val="false"/>
              <w:tabs>
                <w:tab w:val="clear" w:pos="708"/>
                <w:tab w:val="left" w:pos="-115" w:leader="none"/>
                <w:tab w:val="left" w:pos="237" w:leader="none"/>
              </w:tabs>
              <w:jc w:val="both"/>
              <w:rPr>
                <w:sz w:val="24"/>
                <w:szCs w:val="24"/>
              </w:rPr>
            </w:pPr>
            <w:r>
              <w:rPr>
                <w:sz w:val="24"/>
                <w:szCs w:val="24"/>
              </w:rPr>
            </w:r>
          </w:p>
          <w:p>
            <w:pPr>
              <w:pStyle w:val="Normal"/>
              <w:widowControl w:val="false"/>
              <w:tabs>
                <w:tab w:val="clear" w:pos="708"/>
                <w:tab w:val="left" w:pos="237" w:leader="none"/>
              </w:tabs>
              <w:spacing w:before="0" w:after="0"/>
              <w:contextualSpacing/>
              <w:jc w:val="both"/>
              <w:rPr>
                <w:rStyle w:val="212pt4"/>
                <w:rFonts w:eastAsia="" w:eastAsiaTheme="majorEastAsia"/>
                <w:i/>
                <w:i/>
              </w:rPr>
            </w:pPr>
            <w:r>
              <w:rPr>
                <w:rStyle w:val="27"/>
                <w:i/>
                <w:sz w:val="24"/>
                <w:szCs w:val="24"/>
              </w:rPr>
              <w:t>3. Организует программы и проекты для системы интегрированных коммуникаций</w:t>
            </w:r>
            <w:r>
              <w:rPr>
                <w:rStyle w:val="212pt4"/>
                <w:rFonts w:eastAsia="" w:eastAsiaTheme="majorEastAsia"/>
                <w:i/>
              </w:rPr>
              <w:t>.</w:t>
            </w:r>
          </w:p>
          <w:p>
            <w:pPr>
              <w:pStyle w:val="Normal"/>
              <w:widowControl w:val="false"/>
              <w:tabs>
                <w:tab w:val="clear" w:pos="708"/>
                <w:tab w:val="left" w:pos="-154" w:leader="none"/>
                <w:tab w:val="left" w:pos="237" w:leader="none"/>
              </w:tabs>
              <w:jc w:val="both"/>
              <w:rPr>
                <w:rStyle w:val="27"/>
                <w:b/>
                <w:b/>
                <w:sz w:val="24"/>
                <w:szCs w:val="24"/>
              </w:rPr>
            </w:pPr>
            <w:r>
              <w:rPr>
                <w:rStyle w:val="27"/>
                <w:b/>
                <w:sz w:val="24"/>
                <w:szCs w:val="24"/>
              </w:rPr>
              <w:t>Задание</w:t>
            </w:r>
          </w:p>
          <w:p>
            <w:pPr>
              <w:pStyle w:val="Normal"/>
              <w:widowControl w:val="false"/>
              <w:tabs>
                <w:tab w:val="clear" w:pos="708"/>
                <w:tab w:val="left" w:pos="237" w:leader="none"/>
              </w:tabs>
              <w:spacing w:before="0" w:after="0"/>
              <w:contextualSpacing/>
              <w:jc w:val="both"/>
              <w:rPr>
                <w:sz w:val="24"/>
                <w:szCs w:val="24"/>
                <w:highlight w:val="yellow"/>
              </w:rPr>
            </w:pPr>
            <w:r>
              <w:rPr>
                <w:sz w:val="24"/>
                <w:szCs w:val="24"/>
              </w:rPr>
              <w:t>1.Разработка визуального рекламного продукты по социальным проблемам</w:t>
            </w:r>
          </w:p>
        </w:tc>
      </w:tr>
    </w:tbl>
    <w:p>
      <w:pPr>
        <w:pStyle w:val="Normal"/>
        <w:widowControl/>
        <w:tabs>
          <w:tab w:val="clear" w:pos="708"/>
          <w:tab w:val="left" w:pos="1134" w:leader="none"/>
        </w:tabs>
        <w:ind w:firstLine="709"/>
        <w:jc w:val="both"/>
        <w:rPr>
          <w:b/>
          <w:b/>
          <w:sz w:val="24"/>
          <w:szCs w:val="24"/>
        </w:rPr>
      </w:pPr>
      <w:r>
        <w:rPr>
          <w:b/>
          <w:sz w:val="24"/>
          <w:szCs w:val="24"/>
        </w:rPr>
      </w:r>
    </w:p>
    <w:p>
      <w:pPr>
        <w:pStyle w:val="Normal"/>
        <w:widowControl/>
        <w:tabs>
          <w:tab w:val="clear" w:pos="708"/>
          <w:tab w:val="left" w:pos="1134" w:leader="none"/>
        </w:tabs>
        <w:ind w:firstLine="709"/>
        <w:jc w:val="both"/>
        <w:rPr>
          <w:b/>
          <w:b/>
          <w:sz w:val="24"/>
          <w:szCs w:val="24"/>
        </w:rPr>
      </w:pPr>
      <w:r>
        <w:rPr>
          <w:b/>
          <w:sz w:val="24"/>
          <w:szCs w:val="24"/>
        </w:rPr>
        <w:t>Примеры тестовых заданий</w:t>
      </w:r>
    </w:p>
    <w:p>
      <w:pPr>
        <w:pStyle w:val="ListParagraph"/>
        <w:numPr>
          <w:ilvl w:val="0"/>
          <w:numId w:val="12"/>
        </w:numPr>
        <w:tabs>
          <w:tab w:val="clear" w:pos="708"/>
          <w:tab w:val="left" w:pos="379" w:leader="none"/>
          <w:tab w:val="left" w:pos="1134" w:leader="none"/>
        </w:tabs>
        <w:ind w:left="0" w:right="-1" w:firstLine="709"/>
        <w:rPr>
          <w:sz w:val="24"/>
          <w:szCs w:val="24"/>
        </w:rPr>
      </w:pPr>
      <w:r>
        <w:rPr>
          <w:sz w:val="24"/>
          <w:szCs w:val="24"/>
        </w:rPr>
        <w:t xml:space="preserve">Как переводится с латинского термин "реклама": </w:t>
      </w:r>
    </w:p>
    <w:p>
      <w:pPr>
        <w:pStyle w:val="ListParagraph"/>
        <w:tabs>
          <w:tab w:val="clear" w:pos="708"/>
          <w:tab w:val="left" w:pos="379" w:leader="none"/>
          <w:tab w:val="left" w:pos="1134" w:leader="none"/>
        </w:tabs>
        <w:ind w:left="0" w:right="-1" w:firstLine="709"/>
        <w:jc w:val="both"/>
        <w:rPr>
          <w:sz w:val="24"/>
          <w:szCs w:val="24"/>
        </w:rPr>
      </w:pPr>
      <w:r>
        <w:rPr>
          <w:sz w:val="24"/>
          <w:szCs w:val="24"/>
        </w:rPr>
        <w:t>а) громко сообщать</w:t>
      </w:r>
    </w:p>
    <w:p>
      <w:pPr>
        <w:pStyle w:val="Style28"/>
        <w:tabs>
          <w:tab w:val="clear" w:pos="708"/>
          <w:tab w:val="left" w:pos="1134" w:leader="none"/>
        </w:tabs>
        <w:spacing w:before="0" w:after="0"/>
        <w:ind w:right="-1" w:firstLine="709"/>
        <w:jc w:val="both"/>
        <w:rPr>
          <w:sz w:val="24"/>
          <w:szCs w:val="24"/>
        </w:rPr>
      </w:pPr>
      <w:r>
        <w:rPr>
          <w:sz w:val="24"/>
          <w:szCs w:val="24"/>
        </w:rPr>
        <w:t xml:space="preserve">б) громко кричать </w:t>
      </w:r>
    </w:p>
    <w:p>
      <w:pPr>
        <w:pStyle w:val="Style28"/>
        <w:tabs>
          <w:tab w:val="clear" w:pos="708"/>
          <w:tab w:val="left" w:pos="1134" w:leader="none"/>
        </w:tabs>
        <w:spacing w:before="0" w:after="0"/>
        <w:ind w:right="-1" w:firstLine="709"/>
        <w:jc w:val="both"/>
        <w:rPr>
          <w:sz w:val="24"/>
          <w:szCs w:val="24"/>
        </w:rPr>
      </w:pPr>
      <w:r>
        <w:rPr>
          <w:sz w:val="24"/>
          <w:szCs w:val="24"/>
        </w:rPr>
        <w:t>в) громко петь</w:t>
      </w:r>
    </w:p>
    <w:p>
      <w:pPr>
        <w:pStyle w:val="ListParagraph"/>
        <w:numPr>
          <w:ilvl w:val="0"/>
          <w:numId w:val="12"/>
        </w:numPr>
        <w:tabs>
          <w:tab w:val="clear" w:pos="708"/>
          <w:tab w:val="left" w:pos="379" w:leader="none"/>
          <w:tab w:val="left" w:pos="1134" w:leader="none"/>
        </w:tabs>
        <w:ind w:left="0" w:right="-1" w:firstLine="709"/>
        <w:jc w:val="both"/>
        <w:rPr>
          <w:sz w:val="24"/>
          <w:szCs w:val="24"/>
        </w:rPr>
      </w:pPr>
      <w:r>
        <w:rPr>
          <w:sz w:val="24"/>
          <w:szCs w:val="24"/>
        </w:rPr>
        <w:t xml:space="preserve">Туризм относится к сфере рекламной деятельности: </w:t>
      </w:r>
    </w:p>
    <w:p>
      <w:pPr>
        <w:pStyle w:val="ListParagraph"/>
        <w:tabs>
          <w:tab w:val="clear" w:pos="708"/>
          <w:tab w:val="left" w:pos="379" w:leader="none"/>
          <w:tab w:val="left" w:pos="1134" w:leader="none"/>
        </w:tabs>
        <w:ind w:left="0" w:right="-1" w:firstLine="709"/>
        <w:jc w:val="both"/>
        <w:rPr>
          <w:sz w:val="24"/>
          <w:szCs w:val="24"/>
        </w:rPr>
      </w:pPr>
      <w:r>
        <w:rPr>
          <w:sz w:val="24"/>
          <w:szCs w:val="24"/>
        </w:rPr>
        <w:t>а) экономика</w:t>
      </w:r>
    </w:p>
    <w:p>
      <w:pPr>
        <w:pStyle w:val="Style28"/>
        <w:tabs>
          <w:tab w:val="clear" w:pos="708"/>
          <w:tab w:val="left" w:pos="1134" w:leader="none"/>
        </w:tabs>
        <w:spacing w:before="0" w:after="0"/>
        <w:ind w:right="-1" w:firstLine="709"/>
        <w:jc w:val="both"/>
        <w:rPr>
          <w:sz w:val="24"/>
          <w:szCs w:val="24"/>
        </w:rPr>
      </w:pPr>
      <w:r>
        <w:rPr>
          <w:sz w:val="24"/>
          <w:szCs w:val="24"/>
        </w:rPr>
        <w:t xml:space="preserve">б) интеллектуальные услуги </w:t>
      </w:r>
    </w:p>
    <w:p>
      <w:pPr>
        <w:pStyle w:val="Style28"/>
        <w:tabs>
          <w:tab w:val="clear" w:pos="708"/>
          <w:tab w:val="left" w:pos="1134" w:leader="none"/>
        </w:tabs>
        <w:spacing w:before="0" w:after="0"/>
        <w:ind w:right="-1" w:firstLine="709"/>
        <w:jc w:val="both"/>
        <w:rPr>
          <w:sz w:val="24"/>
          <w:szCs w:val="24"/>
        </w:rPr>
      </w:pPr>
      <w:r>
        <w:rPr>
          <w:sz w:val="24"/>
          <w:szCs w:val="24"/>
        </w:rPr>
        <w:t>в) зрелища</w:t>
      </w:r>
    </w:p>
    <w:p>
      <w:pPr>
        <w:pStyle w:val="ListParagraph"/>
        <w:numPr>
          <w:ilvl w:val="0"/>
          <w:numId w:val="12"/>
        </w:numPr>
        <w:tabs>
          <w:tab w:val="clear" w:pos="708"/>
          <w:tab w:val="left" w:pos="379" w:leader="none"/>
          <w:tab w:val="left" w:pos="1134" w:leader="none"/>
        </w:tabs>
        <w:ind w:left="0" w:right="-1" w:firstLine="709"/>
        <w:jc w:val="both"/>
        <w:rPr>
          <w:sz w:val="24"/>
          <w:szCs w:val="24"/>
        </w:rPr>
      </w:pPr>
      <w:r>
        <w:rPr>
          <w:sz w:val="24"/>
          <w:szCs w:val="24"/>
        </w:rPr>
        <w:t>Черта добросовестной рекламы - целенаправленность -?</w:t>
      </w:r>
    </w:p>
    <w:p>
      <w:pPr>
        <w:pStyle w:val="Style28"/>
        <w:tabs>
          <w:tab w:val="clear" w:pos="708"/>
          <w:tab w:val="left" w:pos="1134" w:leader="none"/>
        </w:tabs>
        <w:spacing w:before="0" w:after="0"/>
        <w:ind w:right="-1" w:firstLine="709"/>
        <w:jc w:val="both"/>
        <w:rPr>
          <w:sz w:val="24"/>
          <w:szCs w:val="24"/>
        </w:rPr>
      </w:pPr>
      <w:r>
        <w:rPr>
          <w:sz w:val="24"/>
          <w:szCs w:val="24"/>
        </w:rPr>
        <w:t xml:space="preserve">а) выражается в убедительных аргументах и цифровых данных </w:t>
      </w:r>
    </w:p>
    <w:p>
      <w:pPr>
        <w:pStyle w:val="Style28"/>
        <w:tabs>
          <w:tab w:val="clear" w:pos="708"/>
          <w:tab w:val="left" w:pos="1134" w:leader="none"/>
        </w:tabs>
        <w:spacing w:before="0" w:after="0"/>
        <w:ind w:right="-1" w:firstLine="709"/>
        <w:jc w:val="both"/>
        <w:rPr>
          <w:sz w:val="24"/>
          <w:szCs w:val="24"/>
        </w:rPr>
      </w:pPr>
      <w:r>
        <w:rPr>
          <w:sz w:val="24"/>
          <w:szCs w:val="24"/>
        </w:rPr>
        <w:t>б) базируется на новейших достижениях различных наук</w:t>
      </w:r>
    </w:p>
    <w:p>
      <w:pPr>
        <w:pStyle w:val="Style28"/>
        <w:tabs>
          <w:tab w:val="clear" w:pos="708"/>
          <w:tab w:val="left" w:pos="1134" w:leader="none"/>
        </w:tabs>
        <w:spacing w:before="0" w:after="0"/>
        <w:ind w:right="-1" w:firstLine="709"/>
        <w:jc w:val="both"/>
        <w:rPr>
          <w:sz w:val="24"/>
          <w:szCs w:val="24"/>
        </w:rPr>
      </w:pPr>
      <w:r>
        <w:rPr>
          <w:sz w:val="24"/>
          <w:szCs w:val="24"/>
        </w:rPr>
        <w:t>в) означает, что отправным пунктом является рекламируемые товары и рыночная конъюнктура</w:t>
      </w:r>
    </w:p>
    <w:p>
      <w:pPr>
        <w:pStyle w:val="ListParagraph"/>
        <w:numPr>
          <w:ilvl w:val="0"/>
          <w:numId w:val="12"/>
        </w:numPr>
        <w:tabs>
          <w:tab w:val="clear" w:pos="708"/>
          <w:tab w:val="left" w:pos="379" w:leader="none"/>
          <w:tab w:val="left" w:pos="1134" w:leader="none"/>
        </w:tabs>
        <w:ind w:left="0" w:right="-1" w:firstLine="709"/>
        <w:jc w:val="both"/>
        <w:rPr>
          <w:sz w:val="24"/>
          <w:szCs w:val="24"/>
        </w:rPr>
      </w:pPr>
      <w:r>
        <w:rPr>
          <w:sz w:val="24"/>
          <w:szCs w:val="24"/>
        </w:rPr>
        <w:t>В графике публикации объявлений в газете четвертая публикация происходит после первой через:</w:t>
      </w:r>
    </w:p>
    <w:p>
      <w:pPr>
        <w:pStyle w:val="Style28"/>
        <w:tabs>
          <w:tab w:val="clear" w:pos="708"/>
          <w:tab w:val="left" w:pos="1134" w:leader="none"/>
        </w:tabs>
        <w:spacing w:before="0" w:after="0"/>
        <w:ind w:right="-1" w:firstLine="709"/>
        <w:jc w:val="both"/>
        <w:rPr>
          <w:sz w:val="24"/>
          <w:szCs w:val="24"/>
        </w:rPr>
      </w:pPr>
      <w:r>
        <w:rPr>
          <w:sz w:val="24"/>
          <w:szCs w:val="24"/>
        </w:rPr>
        <w:t>а) два дня</w:t>
      </w:r>
    </w:p>
    <w:p>
      <w:pPr>
        <w:pStyle w:val="Style28"/>
        <w:tabs>
          <w:tab w:val="clear" w:pos="708"/>
          <w:tab w:val="left" w:pos="1134" w:leader="none"/>
        </w:tabs>
        <w:spacing w:before="0" w:after="0"/>
        <w:ind w:right="-1" w:firstLine="709"/>
        <w:jc w:val="both"/>
        <w:rPr>
          <w:sz w:val="24"/>
          <w:szCs w:val="24"/>
        </w:rPr>
      </w:pPr>
      <w:r>
        <w:rPr>
          <w:sz w:val="24"/>
          <w:szCs w:val="24"/>
        </w:rPr>
        <w:t>б) пять дней</w:t>
      </w:r>
    </w:p>
    <w:p>
      <w:pPr>
        <w:pStyle w:val="Style28"/>
        <w:tabs>
          <w:tab w:val="clear" w:pos="708"/>
          <w:tab w:val="left" w:pos="1134" w:leader="none"/>
        </w:tabs>
        <w:spacing w:before="0" w:after="0"/>
        <w:ind w:right="-1" w:firstLine="709"/>
        <w:jc w:val="both"/>
        <w:rPr>
          <w:sz w:val="24"/>
          <w:szCs w:val="24"/>
        </w:rPr>
      </w:pPr>
      <w:r>
        <w:rPr>
          <w:sz w:val="24"/>
          <w:szCs w:val="24"/>
        </w:rPr>
        <w:t>в) шесть дней</w:t>
      </w:r>
    </w:p>
    <w:p>
      <w:pPr>
        <w:pStyle w:val="Style28"/>
        <w:tabs>
          <w:tab w:val="clear" w:pos="708"/>
          <w:tab w:val="left" w:pos="1134" w:leader="none"/>
        </w:tabs>
        <w:spacing w:before="0" w:after="0"/>
        <w:ind w:right="-1" w:firstLine="709"/>
        <w:jc w:val="both"/>
        <w:rPr>
          <w:sz w:val="24"/>
          <w:szCs w:val="24"/>
        </w:rPr>
      </w:pPr>
      <w:r>
        <w:rPr>
          <w:sz w:val="24"/>
          <w:szCs w:val="24"/>
        </w:rPr>
        <w:t>г) десять дней</w:t>
      </w:r>
    </w:p>
    <w:p>
      <w:pPr>
        <w:pStyle w:val="ListParagraph"/>
        <w:numPr>
          <w:ilvl w:val="0"/>
          <w:numId w:val="12"/>
        </w:numPr>
        <w:tabs>
          <w:tab w:val="clear" w:pos="708"/>
          <w:tab w:val="left" w:pos="379" w:leader="none"/>
          <w:tab w:val="left" w:pos="1134" w:leader="none"/>
        </w:tabs>
        <w:ind w:left="0" w:right="-1" w:firstLine="709"/>
        <w:jc w:val="both"/>
        <w:rPr>
          <w:sz w:val="24"/>
          <w:szCs w:val="24"/>
        </w:rPr>
      </w:pPr>
      <w:r>
        <w:rPr>
          <w:sz w:val="24"/>
          <w:szCs w:val="24"/>
        </w:rPr>
        <w:t>Какие потребительские мотивы Ч. Н. Аллен отнес к первичным:</w:t>
      </w:r>
    </w:p>
    <w:p>
      <w:pPr>
        <w:pStyle w:val="Style28"/>
        <w:tabs>
          <w:tab w:val="clear" w:pos="708"/>
          <w:tab w:val="left" w:pos="1134" w:leader="none"/>
        </w:tabs>
        <w:spacing w:before="0" w:after="0"/>
        <w:ind w:right="-1" w:firstLine="709"/>
        <w:jc w:val="both"/>
        <w:rPr>
          <w:sz w:val="24"/>
          <w:szCs w:val="24"/>
        </w:rPr>
      </w:pPr>
      <w:r>
        <w:rPr>
          <w:sz w:val="24"/>
          <w:szCs w:val="24"/>
        </w:rPr>
        <w:t>а) Аппетитная еда, чистоплотность, здоровье</w:t>
      </w:r>
    </w:p>
    <w:p>
      <w:pPr>
        <w:pStyle w:val="Style28"/>
        <w:tabs>
          <w:tab w:val="clear" w:pos="708"/>
          <w:tab w:val="left" w:pos="1134" w:leader="none"/>
        </w:tabs>
        <w:spacing w:before="0" w:after="0"/>
        <w:ind w:right="-1" w:firstLine="709"/>
        <w:jc w:val="both"/>
        <w:rPr>
          <w:sz w:val="24"/>
          <w:szCs w:val="24"/>
        </w:rPr>
      </w:pPr>
      <w:r>
        <w:rPr>
          <w:sz w:val="24"/>
          <w:szCs w:val="24"/>
        </w:rPr>
        <w:t>б) Уютное окружение, благополучие близких, игра</w:t>
      </w:r>
    </w:p>
    <w:p>
      <w:pPr>
        <w:pStyle w:val="Style28"/>
        <w:tabs>
          <w:tab w:val="clear" w:pos="708"/>
          <w:tab w:val="left" w:pos="1134" w:leader="none"/>
        </w:tabs>
        <w:spacing w:before="0" w:after="0"/>
        <w:ind w:right="-1" w:firstLine="709"/>
        <w:jc w:val="both"/>
        <w:rPr>
          <w:sz w:val="24"/>
          <w:szCs w:val="24"/>
        </w:rPr>
      </w:pPr>
      <w:r>
        <w:rPr>
          <w:sz w:val="24"/>
          <w:szCs w:val="24"/>
        </w:rPr>
        <w:t>в) Умение преодолевать препятствие, работоспособность, универсальность</w:t>
      </w:r>
    </w:p>
    <w:p>
      <w:pPr>
        <w:pStyle w:val="ListParagraph"/>
        <w:numPr>
          <w:ilvl w:val="0"/>
          <w:numId w:val="12"/>
        </w:numPr>
        <w:tabs>
          <w:tab w:val="clear" w:pos="708"/>
          <w:tab w:val="left" w:pos="379" w:leader="none"/>
          <w:tab w:val="left" w:pos="1134" w:leader="none"/>
        </w:tabs>
        <w:ind w:left="0" w:right="-1" w:firstLine="709"/>
        <w:jc w:val="both"/>
        <w:rPr>
          <w:sz w:val="24"/>
          <w:szCs w:val="24"/>
        </w:rPr>
      </w:pPr>
      <w:r>
        <w:rPr>
          <w:sz w:val="24"/>
          <w:szCs w:val="24"/>
        </w:rPr>
        <w:t>Увещевание - это?</w:t>
      </w:r>
    </w:p>
    <w:p>
      <w:pPr>
        <w:pStyle w:val="Style28"/>
        <w:tabs>
          <w:tab w:val="clear" w:pos="708"/>
          <w:tab w:val="left" w:pos="1134" w:leader="none"/>
        </w:tabs>
        <w:spacing w:before="0" w:after="0"/>
        <w:ind w:right="-1" w:firstLine="709"/>
        <w:jc w:val="both"/>
        <w:rPr>
          <w:sz w:val="24"/>
          <w:szCs w:val="24"/>
        </w:rPr>
      </w:pPr>
      <w:r>
        <w:rPr>
          <w:sz w:val="24"/>
          <w:szCs w:val="24"/>
        </w:rPr>
        <w:t>а) формирование и осведомленности и знания о товаре</w:t>
      </w:r>
    </w:p>
    <w:p>
      <w:pPr>
        <w:pStyle w:val="Style28"/>
        <w:tabs>
          <w:tab w:val="clear" w:pos="708"/>
          <w:tab w:val="left" w:pos="1134" w:leader="none"/>
        </w:tabs>
        <w:spacing w:before="0" w:after="0"/>
        <w:ind w:right="-1" w:firstLine="709"/>
        <w:jc w:val="both"/>
        <w:rPr>
          <w:sz w:val="24"/>
          <w:szCs w:val="24"/>
        </w:rPr>
      </w:pPr>
      <w:r>
        <w:rPr>
          <w:sz w:val="24"/>
          <w:szCs w:val="24"/>
        </w:rPr>
        <w:t>б) поддержание осведомленности, удержание в памяти информации о товаре</w:t>
      </w:r>
    </w:p>
    <w:p>
      <w:pPr>
        <w:pStyle w:val="Style28"/>
        <w:tabs>
          <w:tab w:val="clear" w:pos="708"/>
          <w:tab w:val="left" w:pos="1134" w:leader="none"/>
        </w:tabs>
        <w:spacing w:before="0" w:after="0"/>
        <w:ind w:right="-1" w:firstLine="709"/>
        <w:jc w:val="both"/>
        <w:rPr>
          <w:sz w:val="24"/>
          <w:szCs w:val="24"/>
        </w:rPr>
      </w:pPr>
      <w:r>
        <w:rPr>
          <w:sz w:val="24"/>
          <w:szCs w:val="24"/>
        </w:rPr>
        <w:t>в) последовательное формирование предпочтения о товаре</w:t>
      </w:r>
    </w:p>
    <w:p>
      <w:pPr>
        <w:pStyle w:val="ListParagraph"/>
        <w:numPr>
          <w:ilvl w:val="0"/>
          <w:numId w:val="12"/>
        </w:numPr>
        <w:tabs>
          <w:tab w:val="clear" w:pos="708"/>
          <w:tab w:val="left" w:pos="379" w:leader="none"/>
          <w:tab w:val="left" w:pos="1134" w:leader="none"/>
        </w:tabs>
        <w:ind w:left="0" w:right="-1" w:firstLine="709"/>
        <w:jc w:val="both"/>
        <w:rPr>
          <w:sz w:val="24"/>
          <w:szCs w:val="24"/>
        </w:rPr>
      </w:pPr>
      <w:r>
        <w:rPr>
          <w:sz w:val="24"/>
          <w:szCs w:val="24"/>
        </w:rPr>
        <w:t>Рассылку пресс-релизов относят к:</w:t>
      </w:r>
    </w:p>
    <w:p>
      <w:pPr>
        <w:pStyle w:val="Style28"/>
        <w:tabs>
          <w:tab w:val="clear" w:pos="708"/>
          <w:tab w:val="left" w:pos="1134" w:leader="none"/>
        </w:tabs>
        <w:spacing w:before="0" w:after="0"/>
        <w:ind w:right="-1" w:firstLine="709"/>
        <w:jc w:val="both"/>
        <w:rPr>
          <w:sz w:val="24"/>
          <w:szCs w:val="24"/>
        </w:rPr>
      </w:pPr>
      <w:r>
        <w:rPr>
          <w:sz w:val="24"/>
          <w:szCs w:val="24"/>
        </w:rPr>
        <w:t>а) связи со СМИ</w:t>
      </w:r>
    </w:p>
    <w:p>
      <w:pPr>
        <w:pStyle w:val="Style28"/>
        <w:tabs>
          <w:tab w:val="clear" w:pos="708"/>
          <w:tab w:val="left" w:pos="1134" w:leader="none"/>
        </w:tabs>
        <w:spacing w:before="0" w:after="0"/>
        <w:ind w:right="-1" w:firstLine="709"/>
        <w:jc w:val="both"/>
        <w:rPr>
          <w:sz w:val="24"/>
          <w:szCs w:val="24"/>
        </w:rPr>
      </w:pPr>
      <w:r>
        <w:rPr>
          <w:sz w:val="24"/>
          <w:szCs w:val="24"/>
        </w:rPr>
        <w:t>б) паблисити посредствам печатной продукции</w:t>
      </w:r>
    </w:p>
    <w:p>
      <w:pPr>
        <w:pStyle w:val="Style28"/>
        <w:tabs>
          <w:tab w:val="clear" w:pos="708"/>
          <w:tab w:val="left" w:pos="1134" w:leader="none"/>
        </w:tabs>
        <w:spacing w:before="0" w:after="0"/>
        <w:ind w:right="-1" w:firstLine="709"/>
        <w:jc w:val="both"/>
        <w:rPr>
          <w:sz w:val="24"/>
          <w:szCs w:val="24"/>
        </w:rPr>
      </w:pPr>
      <w:r>
        <w:rPr>
          <w:sz w:val="24"/>
          <w:szCs w:val="24"/>
        </w:rPr>
        <w:t>в) организаций мероприятий событийного характера</w:t>
      </w:r>
    </w:p>
    <w:p>
      <w:pPr>
        <w:pStyle w:val="ListParagraph"/>
        <w:numPr>
          <w:ilvl w:val="0"/>
          <w:numId w:val="12"/>
        </w:numPr>
        <w:tabs>
          <w:tab w:val="clear" w:pos="708"/>
          <w:tab w:val="left" w:pos="379" w:leader="none"/>
          <w:tab w:val="left" w:pos="1134" w:leader="none"/>
        </w:tabs>
        <w:ind w:left="0" w:right="-1" w:firstLine="709"/>
        <w:jc w:val="both"/>
        <w:rPr>
          <w:sz w:val="24"/>
          <w:szCs w:val="24"/>
        </w:rPr>
      </w:pPr>
      <w:r>
        <w:rPr>
          <w:sz w:val="24"/>
          <w:szCs w:val="24"/>
        </w:rPr>
        <w:t xml:space="preserve">К мероприятиям стимулирования сбыта направленных на потребителя относят: </w:t>
      </w:r>
    </w:p>
    <w:p>
      <w:pPr>
        <w:pStyle w:val="ListParagraph"/>
        <w:tabs>
          <w:tab w:val="clear" w:pos="708"/>
          <w:tab w:val="left" w:pos="379" w:leader="none"/>
          <w:tab w:val="left" w:pos="1134" w:leader="none"/>
        </w:tabs>
        <w:ind w:left="0" w:right="-1" w:firstLine="709"/>
        <w:jc w:val="both"/>
        <w:rPr>
          <w:sz w:val="24"/>
          <w:szCs w:val="24"/>
        </w:rPr>
      </w:pPr>
      <w:r>
        <w:rPr>
          <w:sz w:val="24"/>
          <w:szCs w:val="24"/>
        </w:rPr>
        <w:t>а) скидки сцены</w:t>
      </w:r>
    </w:p>
    <w:p>
      <w:pPr>
        <w:pStyle w:val="Style28"/>
        <w:tabs>
          <w:tab w:val="clear" w:pos="708"/>
          <w:tab w:val="left" w:pos="1134" w:leader="none"/>
        </w:tabs>
        <w:spacing w:before="0" w:after="0"/>
        <w:ind w:right="-1" w:firstLine="709"/>
        <w:jc w:val="both"/>
        <w:rPr>
          <w:sz w:val="24"/>
          <w:szCs w:val="24"/>
        </w:rPr>
      </w:pPr>
      <w:r>
        <w:rPr>
          <w:sz w:val="24"/>
          <w:szCs w:val="24"/>
        </w:rPr>
        <w:t xml:space="preserve">б) скидки с цены при оговоренной партии товара </w:t>
      </w:r>
    </w:p>
    <w:p>
      <w:pPr>
        <w:pStyle w:val="Style28"/>
        <w:tabs>
          <w:tab w:val="clear" w:pos="708"/>
          <w:tab w:val="left" w:pos="1134" w:leader="none"/>
        </w:tabs>
        <w:spacing w:before="0" w:after="0"/>
        <w:ind w:right="-1" w:firstLine="709"/>
        <w:jc w:val="both"/>
        <w:rPr>
          <w:sz w:val="24"/>
          <w:szCs w:val="24"/>
        </w:rPr>
      </w:pPr>
      <w:r>
        <w:rPr>
          <w:sz w:val="24"/>
          <w:szCs w:val="24"/>
        </w:rPr>
        <w:t>в) премии торговым работникам</w:t>
      </w:r>
    </w:p>
    <w:p>
      <w:pPr>
        <w:pStyle w:val="ListParagraph"/>
        <w:numPr>
          <w:ilvl w:val="0"/>
          <w:numId w:val="12"/>
        </w:numPr>
        <w:tabs>
          <w:tab w:val="clear" w:pos="708"/>
          <w:tab w:val="left" w:pos="379" w:leader="none"/>
          <w:tab w:val="left" w:pos="1134" w:leader="none"/>
        </w:tabs>
        <w:ind w:left="0" w:right="-1" w:firstLine="709"/>
        <w:jc w:val="both"/>
        <w:rPr>
          <w:sz w:val="24"/>
          <w:szCs w:val="24"/>
        </w:rPr>
      </w:pPr>
      <w:r>
        <w:rPr>
          <w:sz w:val="24"/>
          <w:szCs w:val="24"/>
        </w:rPr>
        <w:t>В рекламе алкогольных и табачных изделий запрещается использовать образы физических лиц в возрасте до:</w:t>
      </w:r>
    </w:p>
    <w:p>
      <w:pPr>
        <w:pStyle w:val="Style28"/>
        <w:tabs>
          <w:tab w:val="clear" w:pos="708"/>
          <w:tab w:val="left" w:pos="1134" w:leader="none"/>
        </w:tabs>
        <w:spacing w:before="0" w:after="0"/>
        <w:ind w:right="-1" w:firstLine="709"/>
        <w:jc w:val="both"/>
        <w:rPr>
          <w:sz w:val="24"/>
          <w:szCs w:val="24"/>
        </w:rPr>
      </w:pPr>
      <w:r>
        <w:rPr>
          <w:sz w:val="24"/>
          <w:szCs w:val="24"/>
        </w:rPr>
        <w:t>а) 25 лет</w:t>
      </w:r>
    </w:p>
    <w:p>
      <w:pPr>
        <w:pStyle w:val="Style28"/>
        <w:tabs>
          <w:tab w:val="clear" w:pos="708"/>
          <w:tab w:val="left" w:pos="1134" w:leader="none"/>
        </w:tabs>
        <w:spacing w:before="0" w:after="0"/>
        <w:ind w:right="-1" w:firstLine="709"/>
        <w:jc w:val="both"/>
        <w:rPr>
          <w:sz w:val="24"/>
          <w:szCs w:val="24"/>
        </w:rPr>
      </w:pPr>
      <w:r>
        <w:rPr>
          <w:sz w:val="24"/>
          <w:szCs w:val="24"/>
        </w:rPr>
        <w:t>б) 30 лет</w:t>
      </w:r>
    </w:p>
    <w:p>
      <w:pPr>
        <w:pStyle w:val="Style28"/>
        <w:tabs>
          <w:tab w:val="clear" w:pos="708"/>
          <w:tab w:val="left" w:pos="1134" w:leader="none"/>
        </w:tabs>
        <w:spacing w:before="0" w:after="0"/>
        <w:ind w:right="-1" w:firstLine="709"/>
        <w:jc w:val="both"/>
        <w:rPr>
          <w:sz w:val="24"/>
          <w:szCs w:val="24"/>
        </w:rPr>
      </w:pPr>
      <w:r>
        <w:rPr>
          <w:sz w:val="24"/>
          <w:szCs w:val="24"/>
        </w:rPr>
        <w:t>в) 35 лет</w:t>
      </w:r>
    </w:p>
    <w:p>
      <w:pPr>
        <w:pStyle w:val="ListParagraph"/>
        <w:numPr>
          <w:ilvl w:val="0"/>
          <w:numId w:val="12"/>
        </w:numPr>
        <w:tabs>
          <w:tab w:val="clear" w:pos="708"/>
          <w:tab w:val="left" w:pos="513" w:leader="none"/>
          <w:tab w:val="left" w:pos="1134" w:leader="none"/>
        </w:tabs>
        <w:ind w:left="0" w:right="-1" w:firstLine="709"/>
        <w:jc w:val="both"/>
        <w:rPr>
          <w:sz w:val="24"/>
          <w:szCs w:val="24"/>
        </w:rPr>
      </w:pPr>
      <w:r>
        <w:rPr>
          <w:sz w:val="24"/>
          <w:szCs w:val="24"/>
        </w:rPr>
        <w:t>К демонстрационным средствам рекламы относят:</w:t>
      </w:r>
    </w:p>
    <w:p>
      <w:pPr>
        <w:pStyle w:val="Style28"/>
        <w:tabs>
          <w:tab w:val="clear" w:pos="708"/>
          <w:tab w:val="left" w:pos="1134" w:leader="none"/>
        </w:tabs>
        <w:spacing w:before="0" w:after="0"/>
        <w:ind w:right="-1" w:firstLine="709"/>
        <w:jc w:val="both"/>
        <w:rPr>
          <w:sz w:val="24"/>
          <w:szCs w:val="24"/>
        </w:rPr>
      </w:pPr>
      <w:r>
        <w:rPr>
          <w:sz w:val="24"/>
          <w:szCs w:val="24"/>
        </w:rPr>
        <w:t xml:space="preserve">а) выкладку товаров </w:t>
      </w:r>
    </w:p>
    <w:p>
      <w:pPr>
        <w:pStyle w:val="Style28"/>
        <w:tabs>
          <w:tab w:val="clear" w:pos="708"/>
          <w:tab w:val="left" w:pos="1134" w:leader="none"/>
        </w:tabs>
        <w:spacing w:before="0" w:after="0"/>
        <w:ind w:right="-1" w:firstLine="709"/>
        <w:jc w:val="both"/>
        <w:rPr>
          <w:sz w:val="24"/>
          <w:szCs w:val="24"/>
        </w:rPr>
      </w:pPr>
      <w:r>
        <w:rPr>
          <w:sz w:val="24"/>
          <w:szCs w:val="24"/>
        </w:rPr>
        <w:t>б) телерекламу</w:t>
      </w:r>
    </w:p>
    <w:p>
      <w:pPr>
        <w:pStyle w:val="Style28"/>
        <w:tabs>
          <w:tab w:val="clear" w:pos="708"/>
          <w:tab w:val="left" w:pos="1134" w:leader="none"/>
        </w:tabs>
        <w:spacing w:before="0" w:after="0"/>
        <w:ind w:right="-1" w:firstLine="709"/>
        <w:jc w:val="both"/>
        <w:rPr>
          <w:sz w:val="24"/>
          <w:szCs w:val="24"/>
        </w:rPr>
      </w:pPr>
      <w:r>
        <w:rPr>
          <w:sz w:val="24"/>
          <w:szCs w:val="24"/>
        </w:rPr>
        <w:t xml:space="preserve">в) витрины </w:t>
      </w:r>
    </w:p>
    <w:p>
      <w:pPr>
        <w:pStyle w:val="Style28"/>
        <w:tabs>
          <w:tab w:val="clear" w:pos="708"/>
          <w:tab w:val="left" w:pos="1134" w:leader="none"/>
        </w:tabs>
        <w:spacing w:before="0" w:after="0"/>
        <w:ind w:right="-1" w:firstLine="709"/>
        <w:jc w:val="both"/>
        <w:rPr>
          <w:sz w:val="24"/>
          <w:szCs w:val="24"/>
        </w:rPr>
      </w:pPr>
      <w:r>
        <w:rPr>
          <w:sz w:val="24"/>
          <w:szCs w:val="24"/>
        </w:rPr>
        <w:t>11.Каталог - это?</w:t>
      </w:r>
    </w:p>
    <w:p>
      <w:pPr>
        <w:pStyle w:val="Style28"/>
        <w:tabs>
          <w:tab w:val="clear" w:pos="708"/>
          <w:tab w:val="left" w:pos="1134" w:leader="none"/>
        </w:tabs>
        <w:spacing w:before="0" w:after="0"/>
        <w:ind w:right="-1" w:firstLine="709"/>
        <w:jc w:val="both"/>
        <w:rPr>
          <w:sz w:val="24"/>
          <w:szCs w:val="24"/>
        </w:rPr>
      </w:pPr>
      <w:r>
        <w:rPr>
          <w:sz w:val="24"/>
          <w:szCs w:val="24"/>
        </w:rPr>
        <w:t>а) сброшюрованное или переплетенное печатне издание, информирующее о конкретном товаре или группе товаров</w:t>
      </w:r>
    </w:p>
    <w:p>
      <w:pPr>
        <w:pStyle w:val="Style28"/>
        <w:tabs>
          <w:tab w:val="clear" w:pos="708"/>
          <w:tab w:val="left" w:pos="1134" w:leader="none"/>
        </w:tabs>
        <w:spacing w:before="0" w:after="0"/>
        <w:ind w:right="-1" w:firstLine="709"/>
        <w:jc w:val="both"/>
        <w:rPr>
          <w:sz w:val="24"/>
          <w:szCs w:val="24"/>
        </w:rPr>
      </w:pPr>
      <w:r>
        <w:rPr>
          <w:sz w:val="24"/>
          <w:szCs w:val="24"/>
        </w:rPr>
        <w:t>б) сброшюрованное или переплетенное печатне издание, содержащее перечень большого числа товаров</w:t>
      </w:r>
    </w:p>
    <w:p>
      <w:pPr>
        <w:pStyle w:val="Style28"/>
        <w:tabs>
          <w:tab w:val="clear" w:pos="708"/>
          <w:tab w:val="left" w:pos="1134" w:leader="none"/>
        </w:tabs>
        <w:spacing w:before="0" w:after="0"/>
        <w:ind w:right="-1" w:firstLine="709"/>
        <w:jc w:val="both"/>
        <w:rPr>
          <w:sz w:val="24"/>
          <w:szCs w:val="24"/>
        </w:rPr>
      </w:pPr>
      <w:r>
        <w:rPr>
          <w:sz w:val="24"/>
          <w:szCs w:val="24"/>
        </w:rPr>
        <w:t>в) переплетенное издание размером не больше стандартного печатного листа</w:t>
      </w:r>
    </w:p>
    <w:p>
      <w:pPr>
        <w:pStyle w:val="ListParagraph"/>
        <w:numPr>
          <w:ilvl w:val="0"/>
          <w:numId w:val="14"/>
        </w:numPr>
        <w:tabs>
          <w:tab w:val="clear" w:pos="708"/>
          <w:tab w:val="left" w:pos="851" w:leader="none"/>
          <w:tab w:val="left" w:pos="1134" w:leader="none"/>
        </w:tabs>
        <w:ind w:left="0" w:right="-1" w:firstLine="709"/>
        <w:rPr>
          <w:sz w:val="24"/>
          <w:szCs w:val="24"/>
        </w:rPr>
      </w:pPr>
      <w:r>
        <w:rPr>
          <w:sz w:val="24"/>
          <w:szCs w:val="24"/>
        </w:rPr>
        <w:t>Фирменные сувенирные изделия - это?</w:t>
      </w:r>
    </w:p>
    <w:p>
      <w:pPr>
        <w:pStyle w:val="Style28"/>
        <w:tabs>
          <w:tab w:val="clear" w:pos="708"/>
          <w:tab w:val="left" w:pos="1134" w:leader="none"/>
        </w:tabs>
        <w:spacing w:before="0" w:after="0"/>
        <w:ind w:right="-1" w:firstLine="709"/>
        <w:jc w:val="both"/>
        <w:rPr>
          <w:sz w:val="24"/>
          <w:szCs w:val="24"/>
        </w:rPr>
      </w:pPr>
      <w:r>
        <w:rPr>
          <w:sz w:val="24"/>
          <w:szCs w:val="24"/>
        </w:rPr>
        <w:t>а) утилитарные предметы, оформленные фирменной символикой предприятия</w:t>
      </w:r>
    </w:p>
    <w:p>
      <w:pPr>
        <w:pStyle w:val="Style28"/>
        <w:tabs>
          <w:tab w:val="clear" w:pos="708"/>
          <w:tab w:val="left" w:pos="1134" w:leader="none"/>
        </w:tabs>
        <w:spacing w:before="0" w:after="0"/>
        <w:ind w:right="-1" w:firstLine="709"/>
        <w:jc w:val="both"/>
        <w:rPr>
          <w:sz w:val="24"/>
          <w:szCs w:val="24"/>
        </w:rPr>
      </w:pPr>
      <w:r>
        <w:rPr>
          <w:sz w:val="24"/>
          <w:szCs w:val="24"/>
        </w:rPr>
        <w:t>б) изделия с гравировкой или фирменными наклейками</w:t>
      </w:r>
    </w:p>
    <w:p>
      <w:pPr>
        <w:pStyle w:val="Style28"/>
        <w:tabs>
          <w:tab w:val="clear" w:pos="708"/>
          <w:tab w:val="left" w:pos="1134" w:leader="none"/>
        </w:tabs>
        <w:spacing w:before="0" w:after="0"/>
        <w:ind w:right="-1" w:firstLine="709"/>
        <w:jc w:val="both"/>
        <w:rPr>
          <w:sz w:val="24"/>
          <w:szCs w:val="24"/>
        </w:rPr>
      </w:pPr>
      <w:r>
        <w:rPr>
          <w:sz w:val="24"/>
          <w:szCs w:val="24"/>
        </w:rPr>
        <w:t>в) престижные дорогие вещи с гравировкой или специальными табличками</w:t>
      </w:r>
    </w:p>
    <w:p>
      <w:pPr>
        <w:pStyle w:val="ListParagraph"/>
        <w:numPr>
          <w:ilvl w:val="0"/>
          <w:numId w:val="14"/>
        </w:numPr>
        <w:tabs>
          <w:tab w:val="clear" w:pos="708"/>
          <w:tab w:val="left" w:pos="513" w:leader="none"/>
          <w:tab w:val="left" w:pos="1134" w:leader="none"/>
        </w:tabs>
        <w:ind w:left="0" w:right="-1" w:firstLine="709"/>
        <w:jc w:val="both"/>
        <w:rPr>
          <w:sz w:val="24"/>
          <w:szCs w:val="24"/>
        </w:rPr>
      </w:pPr>
      <w:r>
        <w:rPr>
          <w:sz w:val="24"/>
          <w:szCs w:val="24"/>
        </w:rPr>
        <w:t xml:space="preserve">Какое из требований к наружной рекламе является второстепенными: </w:t>
      </w:r>
    </w:p>
    <w:p>
      <w:pPr>
        <w:pStyle w:val="ListParagraph"/>
        <w:tabs>
          <w:tab w:val="clear" w:pos="708"/>
          <w:tab w:val="left" w:pos="513" w:leader="none"/>
          <w:tab w:val="left" w:pos="1134" w:leader="none"/>
        </w:tabs>
        <w:ind w:left="0" w:right="-1" w:firstLine="709"/>
        <w:jc w:val="both"/>
        <w:rPr>
          <w:sz w:val="24"/>
          <w:szCs w:val="24"/>
        </w:rPr>
      </w:pPr>
      <w:r>
        <w:rPr>
          <w:sz w:val="24"/>
          <w:szCs w:val="24"/>
        </w:rPr>
        <w:t>а) быть краткой</w:t>
      </w:r>
    </w:p>
    <w:p>
      <w:pPr>
        <w:pStyle w:val="Style28"/>
        <w:tabs>
          <w:tab w:val="clear" w:pos="708"/>
          <w:tab w:val="left" w:pos="1134" w:leader="none"/>
        </w:tabs>
        <w:spacing w:before="0" w:after="0"/>
        <w:ind w:right="-1" w:firstLine="709"/>
        <w:jc w:val="both"/>
        <w:rPr>
          <w:sz w:val="24"/>
          <w:szCs w:val="24"/>
        </w:rPr>
      </w:pPr>
      <w:r>
        <w:rPr>
          <w:sz w:val="24"/>
          <w:szCs w:val="24"/>
        </w:rPr>
        <w:t>б) быть понятной</w:t>
      </w:r>
    </w:p>
    <w:p>
      <w:pPr>
        <w:pStyle w:val="Style28"/>
        <w:tabs>
          <w:tab w:val="clear" w:pos="708"/>
          <w:tab w:val="left" w:pos="1134" w:leader="none"/>
        </w:tabs>
        <w:spacing w:before="0" w:after="0"/>
        <w:ind w:right="-1" w:firstLine="709"/>
        <w:jc w:val="both"/>
        <w:rPr>
          <w:sz w:val="24"/>
          <w:szCs w:val="24"/>
        </w:rPr>
      </w:pPr>
      <w:r>
        <w:rPr>
          <w:sz w:val="24"/>
          <w:szCs w:val="24"/>
        </w:rPr>
        <w:t>в) быть хорошо освещенной</w:t>
      </w:r>
    </w:p>
    <w:p>
      <w:pPr>
        <w:pStyle w:val="ListParagraph"/>
        <w:numPr>
          <w:ilvl w:val="0"/>
          <w:numId w:val="14"/>
        </w:numPr>
        <w:tabs>
          <w:tab w:val="clear" w:pos="708"/>
          <w:tab w:val="left" w:pos="513" w:leader="none"/>
          <w:tab w:val="left" w:pos="1134" w:leader="none"/>
        </w:tabs>
        <w:ind w:left="0" w:right="-1" w:firstLine="709"/>
        <w:jc w:val="both"/>
        <w:rPr>
          <w:sz w:val="24"/>
          <w:szCs w:val="24"/>
        </w:rPr>
      </w:pPr>
      <w:r>
        <w:rPr>
          <w:sz w:val="24"/>
          <w:szCs w:val="24"/>
        </w:rPr>
        <w:t xml:space="preserve">При распространении рекламы посредством телевидения к недостаткам относят: </w:t>
      </w:r>
    </w:p>
    <w:p>
      <w:pPr>
        <w:pStyle w:val="ListParagraph"/>
        <w:tabs>
          <w:tab w:val="clear" w:pos="708"/>
          <w:tab w:val="left" w:pos="513" w:leader="none"/>
          <w:tab w:val="left" w:pos="1134" w:leader="none"/>
        </w:tabs>
        <w:ind w:left="0" w:right="-1" w:firstLine="709"/>
        <w:jc w:val="both"/>
        <w:rPr>
          <w:sz w:val="24"/>
          <w:szCs w:val="24"/>
        </w:rPr>
      </w:pPr>
      <w:r>
        <w:rPr>
          <w:sz w:val="24"/>
          <w:szCs w:val="24"/>
        </w:rPr>
        <w:t>а) кратковременность существования</w:t>
      </w:r>
    </w:p>
    <w:p>
      <w:pPr>
        <w:pStyle w:val="Style28"/>
        <w:tabs>
          <w:tab w:val="clear" w:pos="708"/>
          <w:tab w:val="left" w:pos="1134" w:leader="none"/>
        </w:tabs>
        <w:spacing w:before="0" w:after="0"/>
        <w:ind w:right="-1" w:firstLine="709"/>
        <w:jc w:val="both"/>
        <w:rPr>
          <w:sz w:val="24"/>
          <w:szCs w:val="24"/>
        </w:rPr>
      </w:pPr>
      <w:r>
        <w:rPr>
          <w:sz w:val="24"/>
          <w:szCs w:val="24"/>
        </w:rPr>
        <w:t xml:space="preserve">б) мимолетность рекламного контакта </w:t>
      </w:r>
    </w:p>
    <w:p>
      <w:pPr>
        <w:pStyle w:val="Style28"/>
        <w:tabs>
          <w:tab w:val="clear" w:pos="708"/>
          <w:tab w:val="left" w:pos="1134" w:leader="none"/>
        </w:tabs>
        <w:spacing w:before="0" w:after="0"/>
        <w:ind w:right="-1" w:firstLine="709"/>
        <w:jc w:val="both"/>
        <w:rPr>
          <w:sz w:val="24"/>
          <w:szCs w:val="24"/>
        </w:rPr>
      </w:pPr>
      <w:r>
        <w:rPr>
          <w:sz w:val="24"/>
          <w:szCs w:val="24"/>
        </w:rPr>
        <w:t>в) ограничения творческого характера</w:t>
      </w:r>
    </w:p>
    <w:p>
      <w:pPr>
        <w:pStyle w:val="ListParagraph"/>
        <w:numPr>
          <w:ilvl w:val="0"/>
          <w:numId w:val="14"/>
        </w:numPr>
        <w:tabs>
          <w:tab w:val="clear" w:pos="708"/>
          <w:tab w:val="left" w:pos="513" w:leader="none"/>
          <w:tab w:val="left" w:pos="1134" w:leader="none"/>
        </w:tabs>
        <w:ind w:left="0" w:right="-1" w:firstLine="709"/>
        <w:jc w:val="both"/>
        <w:rPr>
          <w:sz w:val="24"/>
          <w:szCs w:val="24"/>
        </w:rPr>
      </w:pPr>
      <w:r>
        <w:rPr>
          <w:sz w:val="24"/>
          <w:szCs w:val="24"/>
        </w:rPr>
        <w:t>Медиа-кит - это?</w:t>
      </w:r>
    </w:p>
    <w:p>
      <w:pPr>
        <w:pStyle w:val="Style28"/>
        <w:tabs>
          <w:tab w:val="clear" w:pos="708"/>
          <w:tab w:val="left" w:pos="1134" w:leader="none"/>
        </w:tabs>
        <w:spacing w:before="0" w:after="0"/>
        <w:ind w:right="-1" w:firstLine="709"/>
        <w:jc w:val="both"/>
        <w:rPr>
          <w:sz w:val="24"/>
          <w:szCs w:val="24"/>
        </w:rPr>
      </w:pPr>
      <w:r>
        <w:rPr>
          <w:sz w:val="24"/>
          <w:szCs w:val="24"/>
        </w:rPr>
        <w:t>а) информационные данные несенсационного характера, отражающие текущее событие</w:t>
      </w:r>
    </w:p>
    <w:p>
      <w:pPr>
        <w:pStyle w:val="Style28"/>
        <w:tabs>
          <w:tab w:val="clear" w:pos="708"/>
          <w:tab w:val="left" w:pos="1134" w:leader="none"/>
        </w:tabs>
        <w:spacing w:before="0" w:after="0"/>
        <w:ind w:right="-1" w:firstLine="709"/>
        <w:jc w:val="both"/>
        <w:rPr>
          <w:sz w:val="24"/>
          <w:szCs w:val="24"/>
        </w:rPr>
      </w:pPr>
      <w:r>
        <w:rPr>
          <w:sz w:val="24"/>
          <w:szCs w:val="24"/>
        </w:rPr>
        <w:t>б) сенсационный развлекательный материал</w:t>
      </w:r>
    </w:p>
    <w:p>
      <w:pPr>
        <w:pStyle w:val="Style28"/>
        <w:tabs>
          <w:tab w:val="clear" w:pos="708"/>
          <w:tab w:val="left" w:pos="1134" w:leader="none"/>
        </w:tabs>
        <w:spacing w:before="0" w:after="0"/>
        <w:ind w:right="-1" w:firstLine="709"/>
        <w:jc w:val="both"/>
        <w:rPr>
          <w:sz w:val="24"/>
          <w:szCs w:val="24"/>
        </w:rPr>
      </w:pPr>
      <w:r>
        <w:rPr>
          <w:sz w:val="24"/>
          <w:szCs w:val="24"/>
        </w:rPr>
        <w:t>в) комплект нескольких видов информационных материалов для широкой аудитории</w:t>
      </w:r>
    </w:p>
    <w:p>
      <w:pPr>
        <w:pStyle w:val="ListParagraph"/>
        <w:numPr>
          <w:ilvl w:val="0"/>
          <w:numId w:val="14"/>
        </w:numPr>
        <w:tabs>
          <w:tab w:val="clear" w:pos="708"/>
          <w:tab w:val="left" w:pos="513" w:leader="none"/>
          <w:tab w:val="left" w:pos="1134" w:leader="none"/>
        </w:tabs>
        <w:ind w:left="0" w:right="-1" w:firstLine="709"/>
        <w:jc w:val="both"/>
        <w:rPr>
          <w:sz w:val="24"/>
          <w:szCs w:val="24"/>
        </w:rPr>
      </w:pPr>
      <w:r>
        <w:rPr>
          <w:sz w:val="24"/>
          <w:szCs w:val="24"/>
        </w:rPr>
        <w:t>В рекламном агентстве в отдел исполнения заказов входят:</w:t>
      </w:r>
    </w:p>
    <w:p>
      <w:pPr>
        <w:pStyle w:val="Style28"/>
        <w:tabs>
          <w:tab w:val="clear" w:pos="708"/>
          <w:tab w:val="left" w:pos="1134" w:leader="none"/>
        </w:tabs>
        <w:spacing w:before="0" w:after="0"/>
        <w:ind w:right="-1" w:firstLine="709"/>
        <w:jc w:val="both"/>
        <w:rPr>
          <w:sz w:val="24"/>
          <w:szCs w:val="24"/>
        </w:rPr>
      </w:pPr>
      <w:r>
        <w:rPr>
          <w:sz w:val="24"/>
          <w:szCs w:val="24"/>
        </w:rPr>
        <w:t>а) режиссеры, художники</w:t>
      </w:r>
    </w:p>
    <w:p>
      <w:pPr>
        <w:pStyle w:val="Style28"/>
        <w:tabs>
          <w:tab w:val="clear" w:pos="708"/>
          <w:tab w:val="left" w:pos="1134" w:leader="none"/>
        </w:tabs>
        <w:spacing w:before="0" w:after="0"/>
        <w:ind w:right="-1" w:firstLine="709"/>
        <w:jc w:val="both"/>
        <w:rPr>
          <w:sz w:val="24"/>
          <w:szCs w:val="24"/>
        </w:rPr>
      </w:pPr>
      <w:r>
        <w:rPr>
          <w:sz w:val="24"/>
          <w:szCs w:val="24"/>
        </w:rPr>
        <w:t xml:space="preserve">б) руководители рабочих групп </w:t>
      </w:r>
    </w:p>
    <w:p>
      <w:pPr>
        <w:pStyle w:val="Style28"/>
        <w:tabs>
          <w:tab w:val="clear" w:pos="708"/>
          <w:tab w:val="left" w:pos="1134" w:leader="none"/>
        </w:tabs>
        <w:spacing w:before="0" w:after="0"/>
        <w:ind w:right="-1" w:firstLine="709"/>
        <w:jc w:val="both"/>
        <w:rPr>
          <w:sz w:val="24"/>
          <w:szCs w:val="24"/>
        </w:rPr>
      </w:pPr>
      <w:r>
        <w:rPr>
          <w:sz w:val="24"/>
          <w:szCs w:val="24"/>
        </w:rPr>
        <w:t>в) маркетологи</w:t>
      </w:r>
    </w:p>
    <w:p>
      <w:pPr>
        <w:pStyle w:val="ListParagraph"/>
        <w:numPr>
          <w:ilvl w:val="0"/>
          <w:numId w:val="14"/>
        </w:numPr>
        <w:tabs>
          <w:tab w:val="clear" w:pos="708"/>
          <w:tab w:val="left" w:pos="513" w:leader="none"/>
          <w:tab w:val="left" w:pos="1134" w:leader="none"/>
        </w:tabs>
        <w:ind w:left="0" w:right="-1" w:firstLine="709"/>
        <w:jc w:val="both"/>
        <w:rPr>
          <w:sz w:val="24"/>
          <w:szCs w:val="24"/>
        </w:rPr>
      </w:pPr>
      <w:r>
        <w:rPr>
          <w:sz w:val="24"/>
          <w:szCs w:val="24"/>
        </w:rPr>
        <w:t xml:space="preserve">На втором этапе планирования рекламных кампаний проводится: </w:t>
      </w:r>
    </w:p>
    <w:p>
      <w:pPr>
        <w:pStyle w:val="ListParagraph"/>
        <w:tabs>
          <w:tab w:val="clear" w:pos="708"/>
          <w:tab w:val="left" w:pos="513" w:leader="none"/>
          <w:tab w:val="left" w:pos="1134" w:leader="none"/>
        </w:tabs>
        <w:ind w:left="0" w:right="-1" w:firstLine="709"/>
        <w:jc w:val="both"/>
        <w:rPr>
          <w:sz w:val="24"/>
          <w:szCs w:val="24"/>
        </w:rPr>
      </w:pPr>
      <w:r>
        <w:rPr>
          <w:sz w:val="24"/>
          <w:szCs w:val="24"/>
        </w:rPr>
        <w:t>а) составляется план рекламы</w:t>
      </w:r>
    </w:p>
    <w:p>
      <w:pPr>
        <w:pStyle w:val="Style28"/>
        <w:tabs>
          <w:tab w:val="clear" w:pos="708"/>
          <w:tab w:val="left" w:pos="1134" w:leader="none"/>
        </w:tabs>
        <w:spacing w:before="0" w:after="0"/>
        <w:ind w:right="-1" w:firstLine="709"/>
        <w:jc w:val="both"/>
        <w:rPr>
          <w:sz w:val="24"/>
          <w:szCs w:val="24"/>
        </w:rPr>
      </w:pPr>
      <w:r>
        <w:rPr>
          <w:sz w:val="24"/>
          <w:szCs w:val="24"/>
        </w:rPr>
        <w:t xml:space="preserve">б) определяются размеры денежных средств </w:t>
      </w:r>
    </w:p>
    <w:p>
      <w:pPr>
        <w:pStyle w:val="Style28"/>
        <w:tabs>
          <w:tab w:val="clear" w:pos="708"/>
          <w:tab w:val="left" w:pos="1134" w:leader="none"/>
        </w:tabs>
        <w:spacing w:before="0" w:after="0"/>
        <w:ind w:right="-1" w:firstLine="709"/>
        <w:jc w:val="both"/>
        <w:rPr>
          <w:sz w:val="24"/>
          <w:szCs w:val="24"/>
        </w:rPr>
      </w:pPr>
      <w:r>
        <w:rPr>
          <w:sz w:val="24"/>
          <w:szCs w:val="24"/>
        </w:rPr>
        <w:t>в) определяются виды рекламных целей</w:t>
      </w:r>
    </w:p>
    <w:p>
      <w:pPr>
        <w:pStyle w:val="ListParagraph"/>
        <w:numPr>
          <w:ilvl w:val="0"/>
          <w:numId w:val="14"/>
        </w:numPr>
        <w:tabs>
          <w:tab w:val="clear" w:pos="708"/>
          <w:tab w:val="left" w:pos="513" w:leader="none"/>
          <w:tab w:val="left" w:pos="1134" w:leader="none"/>
        </w:tabs>
        <w:ind w:left="0" w:right="-1" w:firstLine="709"/>
        <w:jc w:val="both"/>
        <w:rPr>
          <w:sz w:val="24"/>
          <w:szCs w:val="24"/>
        </w:rPr>
      </w:pPr>
      <w:r>
        <w:rPr>
          <w:sz w:val="24"/>
          <w:szCs w:val="24"/>
        </w:rPr>
        <w:t>По преследуемым целям рекламная кампания может быть:</w:t>
      </w:r>
    </w:p>
    <w:p>
      <w:pPr>
        <w:pStyle w:val="Style28"/>
        <w:tabs>
          <w:tab w:val="clear" w:pos="708"/>
          <w:tab w:val="left" w:pos="1134" w:leader="none"/>
        </w:tabs>
        <w:spacing w:before="0" w:after="0"/>
        <w:ind w:right="-1" w:firstLine="709"/>
        <w:jc w:val="both"/>
        <w:rPr>
          <w:sz w:val="24"/>
          <w:szCs w:val="24"/>
        </w:rPr>
      </w:pPr>
      <w:r>
        <w:rPr>
          <w:sz w:val="24"/>
          <w:szCs w:val="24"/>
        </w:rPr>
        <w:t xml:space="preserve">а) товаров и услуг </w:t>
      </w:r>
    </w:p>
    <w:p>
      <w:pPr>
        <w:pStyle w:val="Style28"/>
        <w:tabs>
          <w:tab w:val="clear" w:pos="708"/>
          <w:tab w:val="left" w:pos="1134" w:leader="none"/>
        </w:tabs>
        <w:spacing w:before="0" w:after="0"/>
        <w:ind w:right="-1" w:firstLine="709"/>
        <w:jc w:val="both"/>
        <w:rPr>
          <w:sz w:val="24"/>
          <w:szCs w:val="24"/>
        </w:rPr>
      </w:pPr>
      <w:r>
        <w:rPr>
          <w:sz w:val="24"/>
          <w:szCs w:val="24"/>
        </w:rPr>
        <w:t xml:space="preserve">б) напоминающая </w:t>
      </w:r>
    </w:p>
    <w:p>
      <w:pPr>
        <w:pStyle w:val="Style28"/>
        <w:tabs>
          <w:tab w:val="clear" w:pos="708"/>
          <w:tab w:val="left" w:pos="1134" w:leader="none"/>
        </w:tabs>
        <w:spacing w:before="0" w:after="0"/>
        <w:ind w:right="-1" w:firstLine="709"/>
        <w:jc w:val="both"/>
        <w:rPr>
          <w:sz w:val="24"/>
          <w:szCs w:val="24"/>
        </w:rPr>
      </w:pPr>
      <w:r>
        <w:rPr>
          <w:sz w:val="24"/>
          <w:szCs w:val="24"/>
        </w:rPr>
        <w:t>в) нарастающая</w:t>
      </w:r>
    </w:p>
    <w:p>
      <w:pPr>
        <w:pStyle w:val="ListParagraph"/>
        <w:numPr>
          <w:ilvl w:val="0"/>
          <w:numId w:val="14"/>
        </w:numPr>
        <w:tabs>
          <w:tab w:val="clear" w:pos="708"/>
          <w:tab w:val="left" w:pos="513" w:leader="none"/>
          <w:tab w:val="left" w:pos="1134" w:leader="none"/>
        </w:tabs>
        <w:ind w:left="0" w:right="-1" w:firstLine="709"/>
        <w:jc w:val="both"/>
        <w:rPr>
          <w:sz w:val="24"/>
          <w:szCs w:val="24"/>
        </w:rPr>
      </w:pPr>
      <w:r>
        <w:rPr>
          <w:sz w:val="24"/>
          <w:szCs w:val="24"/>
        </w:rPr>
        <w:t>Фирменная надпись - это:</w:t>
      </w:r>
    </w:p>
    <w:p>
      <w:pPr>
        <w:pStyle w:val="Style28"/>
        <w:tabs>
          <w:tab w:val="clear" w:pos="708"/>
          <w:tab w:val="left" w:pos="1134" w:leader="none"/>
        </w:tabs>
        <w:spacing w:before="0" w:after="0"/>
        <w:ind w:right="-1" w:firstLine="709"/>
        <w:jc w:val="both"/>
        <w:rPr>
          <w:sz w:val="24"/>
          <w:szCs w:val="24"/>
        </w:rPr>
      </w:pPr>
      <w:r>
        <w:rPr>
          <w:sz w:val="24"/>
          <w:szCs w:val="24"/>
        </w:rPr>
        <w:t>а) оригинальное начертание наименования фирмы</w:t>
      </w:r>
    </w:p>
    <w:p>
      <w:pPr>
        <w:pStyle w:val="Style28"/>
        <w:tabs>
          <w:tab w:val="clear" w:pos="708"/>
          <w:tab w:val="left" w:pos="1134" w:leader="none"/>
        </w:tabs>
        <w:spacing w:before="0" w:after="0"/>
        <w:ind w:right="-1" w:firstLine="709"/>
        <w:jc w:val="both"/>
        <w:rPr>
          <w:sz w:val="24"/>
          <w:szCs w:val="24"/>
        </w:rPr>
      </w:pPr>
      <w:r>
        <w:rPr>
          <w:sz w:val="24"/>
          <w:szCs w:val="24"/>
        </w:rPr>
        <w:t xml:space="preserve">б) часто употребляемое сочетание нескольких элементов </w:t>
      </w:r>
    </w:p>
    <w:p>
      <w:pPr>
        <w:pStyle w:val="Style28"/>
        <w:tabs>
          <w:tab w:val="clear" w:pos="708"/>
          <w:tab w:val="left" w:pos="1134" w:leader="none"/>
        </w:tabs>
        <w:spacing w:before="0" w:after="0"/>
        <w:ind w:right="-1" w:firstLine="709"/>
        <w:jc w:val="both"/>
        <w:rPr>
          <w:sz w:val="24"/>
          <w:szCs w:val="24"/>
        </w:rPr>
      </w:pPr>
      <w:r>
        <w:rPr>
          <w:sz w:val="24"/>
          <w:szCs w:val="24"/>
        </w:rPr>
        <w:t>в) постоянно используемый оригинальный девиз</w:t>
      </w:r>
    </w:p>
    <w:p>
      <w:pPr>
        <w:pStyle w:val="ListParagraph"/>
        <w:numPr>
          <w:ilvl w:val="0"/>
          <w:numId w:val="14"/>
        </w:numPr>
        <w:tabs>
          <w:tab w:val="clear" w:pos="708"/>
          <w:tab w:val="left" w:pos="513" w:leader="none"/>
          <w:tab w:val="left" w:pos="1134" w:leader="none"/>
        </w:tabs>
        <w:ind w:left="0" w:right="-1" w:firstLine="709"/>
        <w:jc w:val="both"/>
        <w:rPr>
          <w:sz w:val="24"/>
          <w:szCs w:val="24"/>
        </w:rPr>
      </w:pPr>
      <w:r>
        <w:rPr>
          <w:sz w:val="24"/>
          <w:szCs w:val="24"/>
        </w:rPr>
        <w:t>При определении степени привлечения внимания покупателей в витрине используется отношение:</w:t>
      </w:r>
    </w:p>
    <w:p>
      <w:pPr>
        <w:pStyle w:val="Style28"/>
        <w:tabs>
          <w:tab w:val="clear" w:pos="708"/>
          <w:tab w:val="left" w:pos="1134" w:leader="none"/>
        </w:tabs>
        <w:spacing w:before="0" w:after="0"/>
        <w:ind w:right="-1" w:firstLine="709"/>
        <w:jc w:val="both"/>
        <w:rPr>
          <w:sz w:val="24"/>
          <w:szCs w:val="24"/>
        </w:rPr>
      </w:pPr>
      <w:r>
        <w:rPr>
          <w:sz w:val="24"/>
          <w:szCs w:val="24"/>
        </w:rPr>
        <w:t>а) число людей обративших внимание на витрину, к числу людей прошедших мимо</w:t>
      </w:r>
    </w:p>
    <w:p>
      <w:pPr>
        <w:pStyle w:val="Style28"/>
        <w:tabs>
          <w:tab w:val="clear" w:pos="708"/>
          <w:tab w:val="left" w:pos="1134" w:leader="none"/>
        </w:tabs>
        <w:spacing w:before="0" w:after="0"/>
        <w:ind w:right="-1" w:firstLine="709"/>
        <w:jc w:val="both"/>
        <w:rPr>
          <w:sz w:val="24"/>
          <w:szCs w:val="24"/>
        </w:rPr>
      </w:pPr>
      <w:r>
        <w:rPr>
          <w:sz w:val="24"/>
          <w:szCs w:val="24"/>
        </w:rPr>
        <w:t>б) число людей обративших внимание на витрину, к числу людей зашедших в магазин</w:t>
      </w:r>
    </w:p>
    <w:p>
      <w:pPr>
        <w:pStyle w:val="Style28"/>
        <w:tabs>
          <w:tab w:val="clear" w:pos="708"/>
          <w:tab w:val="left" w:pos="1134" w:leader="none"/>
        </w:tabs>
        <w:spacing w:before="0" w:after="0"/>
        <w:ind w:right="-1" w:firstLine="709"/>
        <w:jc w:val="both"/>
        <w:rPr>
          <w:sz w:val="24"/>
          <w:szCs w:val="24"/>
        </w:rPr>
      </w:pPr>
      <w:r>
        <w:rPr>
          <w:sz w:val="24"/>
          <w:szCs w:val="24"/>
        </w:rPr>
        <w:t>в) число людей обративших внимание на витрину, к числу людей совершивших покупку</w:t>
      </w:r>
    </w:p>
    <w:p>
      <w:pPr>
        <w:pStyle w:val="Normal"/>
        <w:widowControl/>
        <w:tabs>
          <w:tab w:val="clear" w:pos="708"/>
          <w:tab w:val="left" w:pos="1134" w:leader="none"/>
        </w:tabs>
        <w:spacing w:before="0" w:after="0"/>
        <w:ind w:firstLine="709"/>
        <w:contextualSpacing/>
        <w:rPr>
          <w:sz w:val="24"/>
          <w:szCs w:val="24"/>
        </w:rPr>
      </w:pPr>
      <w:r>
        <w:rPr>
          <w:sz w:val="24"/>
          <w:szCs w:val="24"/>
        </w:rPr>
      </w:r>
    </w:p>
    <w:p>
      <w:pPr>
        <w:pStyle w:val="Normal"/>
        <w:widowControl/>
        <w:tabs>
          <w:tab w:val="clear" w:pos="708"/>
          <w:tab w:val="left" w:pos="1134" w:leader="none"/>
        </w:tabs>
        <w:ind w:firstLine="709"/>
        <w:jc w:val="both"/>
        <w:rPr>
          <w:b/>
          <w:b/>
          <w:sz w:val="24"/>
          <w:szCs w:val="24"/>
        </w:rPr>
      </w:pPr>
      <w:r>
        <w:rPr>
          <w:b/>
          <w:sz w:val="24"/>
          <w:szCs w:val="24"/>
        </w:rPr>
        <w:t>Примеры заданий для оценивания знаний</w:t>
      </w:r>
    </w:p>
    <w:p>
      <w:pPr>
        <w:pStyle w:val="Normal"/>
        <w:widowControl/>
        <w:tabs>
          <w:tab w:val="clear" w:pos="708"/>
          <w:tab w:val="left" w:pos="1134" w:leader="none"/>
        </w:tabs>
        <w:ind w:firstLine="709"/>
        <w:jc w:val="both"/>
        <w:rPr>
          <w:sz w:val="24"/>
          <w:szCs w:val="24"/>
        </w:rPr>
      </w:pPr>
      <w:r>
        <w:rPr>
          <w:sz w:val="24"/>
          <w:szCs w:val="24"/>
        </w:rPr>
      </w:r>
    </w:p>
    <w:p>
      <w:pPr>
        <w:pStyle w:val="Normal"/>
        <w:widowControl/>
        <w:tabs>
          <w:tab w:val="clear" w:pos="708"/>
          <w:tab w:val="left" w:pos="1134" w:leader="none"/>
        </w:tabs>
        <w:ind w:firstLine="709"/>
        <w:jc w:val="both"/>
        <w:rPr>
          <w:sz w:val="24"/>
          <w:szCs w:val="24"/>
        </w:rPr>
      </w:pPr>
      <w:r>
        <w:rPr>
          <w:sz w:val="24"/>
          <w:szCs w:val="24"/>
        </w:rPr>
        <w:t xml:space="preserve">1. Осуществите создание эскизов художественного оформления рекламного объявления к студенческому конкурсу рекламы для кафедры, факультета и университета. </w:t>
      </w:r>
    </w:p>
    <w:p>
      <w:pPr>
        <w:pStyle w:val="Normal"/>
        <w:widowControl/>
        <w:tabs>
          <w:tab w:val="clear" w:pos="708"/>
          <w:tab w:val="left" w:pos="1134" w:leader="none"/>
        </w:tabs>
        <w:ind w:firstLine="709"/>
        <w:jc w:val="both"/>
        <w:rPr>
          <w:sz w:val="24"/>
          <w:szCs w:val="24"/>
        </w:rPr>
      </w:pPr>
      <w:r>
        <w:rPr>
          <w:sz w:val="24"/>
          <w:szCs w:val="24"/>
        </w:rPr>
        <w:t>2. Необходимо вырезать из газет и журналов, «скачать» образцы из Интернета, иллюстрирующие разнообразные виды и жанры рекламных обращений ритмичность, простота. Использовать различные цвета, шрифты, символику при оформлении рекламного объявления.</w:t>
      </w:r>
    </w:p>
    <w:p>
      <w:pPr>
        <w:pStyle w:val="Normal"/>
        <w:widowControl/>
        <w:tabs>
          <w:tab w:val="clear" w:pos="708"/>
          <w:tab w:val="left" w:pos="1134" w:leader="none"/>
        </w:tabs>
        <w:ind w:firstLine="709"/>
        <w:jc w:val="both"/>
        <w:rPr>
          <w:sz w:val="24"/>
          <w:szCs w:val="24"/>
        </w:rPr>
      </w:pPr>
      <w:r>
        <w:rPr>
          <w:sz w:val="24"/>
          <w:szCs w:val="24"/>
        </w:rPr>
        <w:t>3. Осуществите разработку концепции коммерческой деятельности фирмы; разработку концепции рекламной деятельности фирмы.</w:t>
      </w:r>
    </w:p>
    <w:p>
      <w:pPr>
        <w:pStyle w:val="Normal"/>
        <w:widowControl/>
        <w:tabs>
          <w:tab w:val="clear" w:pos="708"/>
          <w:tab w:val="left" w:pos="1134" w:leader="none"/>
        </w:tabs>
        <w:ind w:firstLine="709"/>
        <w:jc w:val="both"/>
        <w:rPr>
          <w:sz w:val="24"/>
          <w:szCs w:val="24"/>
        </w:rPr>
      </w:pPr>
      <w:r>
        <w:rPr>
          <w:sz w:val="24"/>
          <w:szCs w:val="24"/>
        </w:rPr>
        <w:t xml:space="preserve">4. Разработайте техническое задание на проведение маркетингового исследования поведения потребителей конкретной компании в целях создания эффективной рекламы. Предложите способы, средства рекламы и </w:t>
      </w:r>
      <w:r>
        <w:rPr>
          <w:sz w:val="24"/>
          <w:szCs w:val="24"/>
          <w:lang w:val="en-US"/>
        </w:rPr>
        <w:t>PR</w:t>
      </w:r>
      <w:r>
        <w:rPr>
          <w:sz w:val="24"/>
          <w:szCs w:val="24"/>
        </w:rPr>
        <w:t>, которые по вашему мнению смогут повысить интерес к продукту. Цель исследования: изучить характеристики целевой аудитории потребителей, конкурентов и разработка рекламного продукта соответствующего заданным критериям.</w:t>
      </w:r>
    </w:p>
    <w:p>
      <w:pPr>
        <w:pStyle w:val="Normal"/>
        <w:widowControl/>
        <w:tabs>
          <w:tab w:val="clear" w:pos="708"/>
          <w:tab w:val="left" w:pos="1134" w:leader="none"/>
        </w:tabs>
        <w:ind w:firstLine="709"/>
        <w:jc w:val="both"/>
        <w:rPr>
          <w:sz w:val="24"/>
          <w:szCs w:val="24"/>
        </w:rPr>
      </w:pPr>
      <w:r>
        <w:rPr>
          <w:sz w:val="24"/>
          <w:szCs w:val="24"/>
        </w:rPr>
      </w:r>
    </w:p>
    <w:p>
      <w:pPr>
        <w:pStyle w:val="Normal"/>
        <w:widowControl/>
        <w:tabs>
          <w:tab w:val="clear" w:pos="708"/>
          <w:tab w:val="left" w:pos="1134" w:leader="none"/>
        </w:tabs>
        <w:ind w:firstLine="709"/>
        <w:jc w:val="both"/>
        <w:rPr>
          <w:b/>
          <w:b/>
          <w:sz w:val="24"/>
          <w:szCs w:val="24"/>
        </w:rPr>
      </w:pPr>
      <w:r>
        <w:rPr>
          <w:b/>
          <w:sz w:val="24"/>
          <w:szCs w:val="24"/>
        </w:rPr>
        <w:t>Примеры заданий для оценивания умений и владений</w:t>
      </w:r>
    </w:p>
    <w:p>
      <w:pPr>
        <w:pStyle w:val="Normal"/>
        <w:widowControl/>
        <w:tabs>
          <w:tab w:val="clear" w:pos="708"/>
          <w:tab w:val="left" w:pos="1134" w:leader="none"/>
        </w:tabs>
        <w:ind w:firstLine="709"/>
        <w:jc w:val="both"/>
        <w:rPr>
          <w:sz w:val="24"/>
          <w:szCs w:val="24"/>
        </w:rPr>
      </w:pPr>
      <w:r>
        <w:rPr>
          <w:sz w:val="24"/>
          <w:szCs w:val="24"/>
        </w:rPr>
        <w:t>Задание 1</w:t>
      </w:r>
    </w:p>
    <w:p>
      <w:pPr>
        <w:pStyle w:val="Normal"/>
        <w:widowControl/>
        <w:tabs>
          <w:tab w:val="clear" w:pos="708"/>
          <w:tab w:val="left" w:pos="1134" w:leader="none"/>
        </w:tabs>
        <w:ind w:firstLine="709"/>
        <w:jc w:val="both"/>
        <w:rPr>
          <w:sz w:val="24"/>
          <w:szCs w:val="24"/>
        </w:rPr>
      </w:pPr>
      <w:r>
        <w:rPr>
          <w:sz w:val="24"/>
          <w:szCs w:val="24"/>
        </w:rPr>
        <w:t>Учебная группа делится на несколько иссле</w:t>
        <w:softHyphen/>
        <w:t>довательских групп по 4-7 чел. Каждая группа выбирает один из вариантов приведенных ниже ситуаций для разработки рекламного продукта.</w:t>
      </w:r>
    </w:p>
    <w:p>
      <w:pPr>
        <w:pStyle w:val="Normal"/>
        <w:widowControl/>
        <w:tabs>
          <w:tab w:val="clear" w:pos="708"/>
          <w:tab w:val="left" w:pos="1134" w:leader="none"/>
        </w:tabs>
        <w:ind w:firstLine="709"/>
        <w:jc w:val="both"/>
        <w:rPr>
          <w:sz w:val="24"/>
          <w:szCs w:val="24"/>
        </w:rPr>
      </w:pPr>
      <w:r>
        <w:rPr>
          <w:i/>
          <w:sz w:val="24"/>
          <w:szCs w:val="24"/>
        </w:rPr>
        <w:t>Вариант 1</w:t>
      </w:r>
      <w:r>
        <w:rPr>
          <w:sz w:val="24"/>
          <w:szCs w:val="24"/>
        </w:rPr>
        <w:t>. Магазин стройматериалов.</w:t>
      </w:r>
    </w:p>
    <w:p>
      <w:pPr>
        <w:pStyle w:val="Normal"/>
        <w:widowControl/>
        <w:tabs>
          <w:tab w:val="clear" w:pos="708"/>
          <w:tab w:val="left" w:pos="1134" w:leader="none"/>
        </w:tabs>
        <w:ind w:firstLine="709"/>
        <w:jc w:val="both"/>
        <w:rPr>
          <w:sz w:val="24"/>
          <w:szCs w:val="24"/>
        </w:rPr>
      </w:pPr>
      <w:r>
        <w:rPr>
          <w:i/>
          <w:sz w:val="24"/>
          <w:szCs w:val="24"/>
        </w:rPr>
        <w:t>Вариант 2.</w:t>
      </w:r>
      <w:r>
        <w:rPr>
          <w:sz w:val="24"/>
          <w:szCs w:val="24"/>
        </w:rPr>
        <w:t xml:space="preserve"> Университет.</w:t>
      </w:r>
    </w:p>
    <w:p>
      <w:pPr>
        <w:pStyle w:val="Normal"/>
        <w:widowControl/>
        <w:tabs>
          <w:tab w:val="clear" w:pos="708"/>
          <w:tab w:val="left" w:pos="1134" w:leader="none"/>
        </w:tabs>
        <w:ind w:firstLine="709"/>
        <w:jc w:val="both"/>
        <w:rPr>
          <w:sz w:val="24"/>
          <w:szCs w:val="24"/>
        </w:rPr>
      </w:pPr>
      <w:r>
        <w:rPr>
          <w:i/>
          <w:sz w:val="24"/>
          <w:szCs w:val="24"/>
        </w:rPr>
        <w:t>Вариант 3.</w:t>
      </w:r>
      <w:r>
        <w:rPr>
          <w:sz w:val="24"/>
          <w:szCs w:val="24"/>
        </w:rPr>
        <w:t xml:space="preserve"> Региональная торговая сеть </w:t>
      </w:r>
    </w:p>
    <w:p>
      <w:pPr>
        <w:pStyle w:val="Normal"/>
        <w:widowControl/>
        <w:tabs>
          <w:tab w:val="clear" w:pos="708"/>
          <w:tab w:val="left" w:pos="1134" w:leader="none"/>
        </w:tabs>
        <w:ind w:right="70" w:firstLine="709"/>
        <w:jc w:val="both"/>
        <w:rPr>
          <w:sz w:val="24"/>
          <w:szCs w:val="24"/>
        </w:rPr>
      </w:pPr>
      <w:r>
        <w:rPr>
          <w:i/>
          <w:sz w:val="24"/>
          <w:szCs w:val="24"/>
        </w:rPr>
        <w:t>Вариант 4.</w:t>
      </w:r>
      <w:r>
        <w:rPr>
          <w:sz w:val="24"/>
          <w:szCs w:val="24"/>
        </w:rPr>
        <w:t xml:space="preserve"> Компания пакетированного кофе.</w:t>
      </w:r>
    </w:p>
    <w:p>
      <w:pPr>
        <w:pStyle w:val="Normal"/>
        <w:widowControl/>
        <w:tabs>
          <w:tab w:val="clear" w:pos="708"/>
          <w:tab w:val="left" w:pos="1134" w:leader="none"/>
        </w:tabs>
        <w:ind w:right="70" w:firstLine="709"/>
        <w:jc w:val="both"/>
        <w:rPr>
          <w:sz w:val="24"/>
          <w:szCs w:val="24"/>
        </w:rPr>
      </w:pPr>
      <w:r>
        <w:rPr>
          <w:i/>
          <w:sz w:val="24"/>
          <w:szCs w:val="24"/>
        </w:rPr>
        <w:t>Вариант 5.</w:t>
      </w:r>
      <w:r>
        <w:rPr>
          <w:sz w:val="24"/>
          <w:szCs w:val="24"/>
        </w:rPr>
        <w:t xml:space="preserve"> Услуги восточной медицины.</w:t>
      </w:r>
    </w:p>
    <w:p>
      <w:pPr>
        <w:pStyle w:val="Normal"/>
        <w:widowControl/>
        <w:tabs>
          <w:tab w:val="clear" w:pos="708"/>
          <w:tab w:val="left" w:pos="1134" w:leader="none"/>
        </w:tabs>
        <w:ind w:right="70" w:firstLine="709"/>
        <w:jc w:val="both"/>
        <w:rPr>
          <w:sz w:val="24"/>
          <w:szCs w:val="24"/>
        </w:rPr>
      </w:pPr>
      <w:r>
        <w:rPr>
          <w:i/>
          <w:sz w:val="24"/>
          <w:szCs w:val="24"/>
        </w:rPr>
        <w:t>Вариант 6.</w:t>
      </w:r>
      <w:r>
        <w:rPr>
          <w:sz w:val="24"/>
          <w:szCs w:val="24"/>
        </w:rPr>
        <w:t xml:space="preserve"> Компания уличного питания и фуд-корта.</w:t>
      </w:r>
    </w:p>
    <w:p>
      <w:pPr>
        <w:pStyle w:val="Style28"/>
        <w:tabs>
          <w:tab w:val="clear" w:pos="708"/>
          <w:tab w:val="left" w:pos="1134" w:leader="none"/>
        </w:tabs>
        <w:spacing w:before="0" w:after="0"/>
        <w:ind w:right="1511" w:firstLine="709"/>
        <w:rPr>
          <w:sz w:val="24"/>
          <w:szCs w:val="24"/>
        </w:rPr>
      </w:pPr>
      <w:r>
        <w:rPr>
          <w:sz w:val="24"/>
          <w:szCs w:val="24"/>
        </w:rPr>
        <w:t>Задание 2</w:t>
      </w:r>
    </w:p>
    <w:p>
      <w:pPr>
        <w:pStyle w:val="Style28"/>
        <w:tabs>
          <w:tab w:val="clear" w:pos="708"/>
          <w:tab w:val="left" w:pos="1134" w:leader="none"/>
        </w:tabs>
        <w:spacing w:before="0" w:after="0"/>
        <w:ind w:right="1511" w:firstLine="709"/>
        <w:rPr>
          <w:sz w:val="24"/>
          <w:szCs w:val="24"/>
        </w:rPr>
      </w:pPr>
      <w:r>
        <w:rPr>
          <w:sz w:val="24"/>
          <w:szCs w:val="24"/>
        </w:rPr>
        <w:t>Разработка бренд бука товара или услуги (выбранный товар или услугу студент согласовывает с научным руководителем)</w:t>
      </w:r>
    </w:p>
    <w:p>
      <w:pPr>
        <w:pStyle w:val="Normal"/>
        <w:widowControl/>
        <w:tabs>
          <w:tab w:val="clear" w:pos="708"/>
          <w:tab w:val="left" w:pos="1134" w:leader="none"/>
        </w:tabs>
        <w:spacing w:before="0" w:after="0"/>
        <w:ind w:firstLine="709"/>
        <w:contextualSpacing/>
        <w:jc w:val="both"/>
        <w:rPr>
          <w:sz w:val="24"/>
          <w:szCs w:val="24"/>
        </w:rPr>
      </w:pPr>
      <w:r>
        <w:rPr>
          <w:sz w:val="24"/>
          <w:szCs w:val="24"/>
        </w:rPr>
      </w:r>
    </w:p>
    <w:p>
      <w:pPr>
        <w:pStyle w:val="Normal"/>
        <w:widowControl/>
        <w:tabs>
          <w:tab w:val="clear" w:pos="708"/>
          <w:tab w:val="left" w:pos="1134" w:leader="none"/>
        </w:tabs>
        <w:spacing w:before="0" w:after="0"/>
        <w:ind w:firstLine="709"/>
        <w:contextualSpacing/>
        <w:jc w:val="both"/>
        <w:rPr>
          <w:sz w:val="24"/>
          <w:szCs w:val="24"/>
        </w:rPr>
      </w:pPr>
      <w:r>
        <w:rPr>
          <w:sz w:val="24"/>
          <w:szCs w:val="24"/>
        </w:rPr>
      </w:r>
    </w:p>
    <w:p>
      <w:pPr>
        <w:pStyle w:val="Normal"/>
        <w:widowControl/>
        <w:tabs>
          <w:tab w:val="clear" w:pos="708"/>
          <w:tab w:val="left" w:pos="1134" w:leader="none"/>
          <w:tab w:val="left" w:pos="1222" w:leader="none"/>
        </w:tabs>
        <w:ind w:firstLine="709"/>
        <w:jc w:val="both"/>
        <w:rPr>
          <w:rFonts w:eastAsia="Calibri"/>
          <w:b/>
          <w:b/>
          <w:bCs/>
          <w:sz w:val="24"/>
          <w:szCs w:val="24"/>
        </w:rPr>
      </w:pPr>
      <w:r>
        <w:rPr>
          <w:rFonts w:eastAsia="Calibri"/>
          <w:b/>
          <w:bCs/>
          <w:sz w:val="24"/>
          <w:szCs w:val="24"/>
        </w:rPr>
        <w:t>Перечень вопросов к экзамену:</w:t>
      </w:r>
      <w:bookmarkStart w:id="37" w:name="_Toc162671211"/>
      <w:bookmarkEnd w:id="37"/>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Факторы эффективности рекламных иллюстраций.</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Использование основных групп шрифтов в рекламе.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Виды шрифтов и письменности как индикатора визуальной</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культуры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Требования к художественному оформлению обращения.</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Графические средства рекламы с текстовой информацией.</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Виды изобразительных средств в рекламе.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Типы и виды визуально-зрелищных средств в рекламе.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Специфика предметной и декоративной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Использование принципа «Золотого сечения в рекламе».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Создание рекламного плаката.</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Форма рекламного обращения и стилевые решения.</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Структуры рекламного обращения.</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Выразительные средства речи.</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«3аповеди» создания результативных рекламных текстов.</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Особенности речевого воздействия.</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Специфика рекламных обращений (на ТВ, радио,в печати).</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Этапы разработки компьютерного оригинал-макета для</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печатной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Виды радиорекламы и их содержание.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Группировка слоганов по признакам и ключевые слова.</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Семиотика и стилистика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Группы творческих людей и инновационные стили в рекламе.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Принципы разработки и производства рекламы на</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телевидении.</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Принципы разработки и производства рекламы на радио.</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Принципы разработки и производства наружной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Принципы разработки и производства газетной и журнальной</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Средства рекламы и её формы.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Составляющие рекламной стратегии.</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Концепция плана проектирования средств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Проект плана рекламной кампании.</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Разработка стратегии рекламного обращения.</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Фазы работы членов креативной группы над выработкой рекламной</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стратегии.</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Основы языка дизайна в рекламе.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Этапы работы дизайнера над рекламой.</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Базисные макеты набросков в художественном и</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компьютерном дизайне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Принципы дизайна печатной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Терминология разработки художественного и компьютерногодизайна в рекламе.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Требования к тексту сценария.</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Теория и практика фоторекламы.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Сценарное мастерство и дизайн в рекламе.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Плюсы и минусы производственных схем.</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Производство печатной 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Различия типографических шрифтов (принципы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использования).</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Виды печати и её назначение.</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Этапы создания и производства телеролика.</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Монтажный период работы над телероликом.</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Производство радиорекламы.</w:t>
      </w:r>
    </w:p>
    <w:p>
      <w:pPr>
        <w:pStyle w:val="ListParagraph"/>
        <w:numPr>
          <w:ilvl w:val="0"/>
          <w:numId w:val="13"/>
        </w:numPr>
        <w:tabs>
          <w:tab w:val="clear" w:pos="708"/>
          <w:tab w:val="left" w:pos="1134" w:leader="none"/>
          <w:tab w:val="left" w:pos="1633" w:leader="none"/>
          <w:tab w:val="left" w:pos="1634" w:leader="none"/>
        </w:tabs>
        <w:ind w:left="0" w:firstLine="709"/>
        <w:jc w:val="left"/>
        <w:rPr>
          <w:sz w:val="24"/>
          <w:szCs w:val="24"/>
        </w:rPr>
      </w:pPr>
      <w:r>
        <w:rPr>
          <w:sz w:val="24"/>
          <w:szCs w:val="24"/>
        </w:rPr>
        <w:t>Производство наружной рекламы.</w:t>
      </w:r>
    </w:p>
    <w:p>
      <w:pPr>
        <w:pStyle w:val="ListParagraph"/>
        <w:widowControl/>
        <w:numPr>
          <w:ilvl w:val="0"/>
          <w:numId w:val="13"/>
        </w:numPr>
        <w:tabs>
          <w:tab w:val="clear" w:pos="708"/>
          <w:tab w:val="left" w:pos="1134" w:leader="none"/>
          <w:tab w:val="left" w:pos="1633" w:leader="none"/>
          <w:tab w:val="left" w:pos="1634" w:leader="none"/>
        </w:tabs>
        <w:spacing w:before="0" w:after="0"/>
        <w:ind w:left="0" w:firstLine="709"/>
        <w:contextualSpacing/>
        <w:jc w:val="both"/>
        <w:rPr>
          <w:rFonts w:eastAsia="Arial Unicode MS"/>
          <w:b/>
          <w:b/>
          <w:color w:val="000000"/>
          <w:sz w:val="24"/>
          <w:szCs w:val="24"/>
          <w:u w:val="none" w:color="000000"/>
        </w:rPr>
      </w:pPr>
      <w:r>
        <w:rPr>
          <w:sz w:val="24"/>
          <w:szCs w:val="24"/>
        </w:rPr>
        <w:t>Требования к заголовкам и текстам наружной рекламы.</w:t>
      </w:r>
    </w:p>
    <w:p>
      <w:pPr>
        <w:pStyle w:val="ListParagraph"/>
        <w:widowControl/>
        <w:numPr>
          <w:ilvl w:val="0"/>
          <w:numId w:val="13"/>
        </w:numPr>
        <w:tabs>
          <w:tab w:val="clear" w:pos="708"/>
          <w:tab w:val="left" w:pos="1134" w:leader="none"/>
          <w:tab w:val="left" w:pos="1633" w:leader="none"/>
          <w:tab w:val="left" w:pos="1634" w:leader="none"/>
        </w:tabs>
        <w:spacing w:before="0" w:after="0"/>
        <w:ind w:left="0" w:firstLine="709"/>
        <w:contextualSpacing/>
        <w:jc w:val="both"/>
        <w:rPr>
          <w:rFonts w:eastAsia="Arial Unicode MS"/>
          <w:b/>
          <w:b/>
          <w:color w:val="000000"/>
          <w:sz w:val="24"/>
          <w:szCs w:val="24"/>
          <w:u w:val="none" w:color="000000"/>
        </w:rPr>
      </w:pPr>
      <w:r>
        <w:rPr>
          <w:sz w:val="24"/>
          <w:szCs w:val="24"/>
        </w:rPr>
        <w:t>Творческий потенциал специалиста по рекламе.</w:t>
      </w:r>
    </w:p>
    <w:p>
      <w:pPr>
        <w:pStyle w:val="Normal"/>
        <w:tabs>
          <w:tab w:val="clear" w:pos="708"/>
          <w:tab w:val="left" w:pos="1134" w:leader="none"/>
        </w:tabs>
        <w:ind w:firstLine="709"/>
        <w:jc w:val="center"/>
        <w:rPr>
          <w:rFonts w:eastAsia="Arial Unicode MS"/>
          <w:b/>
          <w:b/>
          <w:color w:val="000000"/>
          <w:sz w:val="24"/>
          <w:szCs w:val="24"/>
          <w:u w:val="none" w:color="000000"/>
        </w:rPr>
      </w:pPr>
      <w:r>
        <w:rPr>
          <w:rFonts w:eastAsia="Arial Unicode MS"/>
          <w:b/>
          <w:color w:val="000000"/>
          <w:sz w:val="24"/>
          <w:szCs w:val="24"/>
          <w:u w:val="none" w:color="000000"/>
        </w:rPr>
      </w:r>
    </w:p>
    <w:p>
      <w:pPr>
        <w:pStyle w:val="Normal"/>
        <w:tabs>
          <w:tab w:val="clear" w:pos="708"/>
          <w:tab w:val="left" w:pos="1134" w:leader="none"/>
        </w:tabs>
        <w:ind w:firstLine="709"/>
        <w:jc w:val="center"/>
        <w:rPr>
          <w:sz w:val="24"/>
          <w:szCs w:val="24"/>
        </w:rPr>
      </w:pPr>
      <w:r>
        <w:rPr>
          <w:rFonts w:eastAsia="Arial Unicode MS"/>
          <w:b/>
          <w:color w:val="000000"/>
          <w:sz w:val="24"/>
          <w:szCs w:val="24"/>
          <w:u w:val="none" w:color="000000"/>
        </w:rPr>
        <w:t>Пример экзаменационного билета по дисциплине «</w:t>
      </w:r>
      <w:r>
        <w:rPr>
          <w:sz w:val="24"/>
          <w:szCs w:val="24"/>
        </w:rPr>
        <w:t>Технология производства рекламного и PR-контента</w:t>
      </w:r>
      <w:r>
        <w:rPr>
          <w:rFonts w:eastAsia="Arial Unicode MS"/>
          <w:b/>
          <w:color w:val="000000"/>
          <w:sz w:val="24"/>
          <w:szCs w:val="24"/>
          <w:u w:val="none" w:color="000000"/>
        </w:rPr>
        <w:t>»</w:t>
      </w:r>
    </w:p>
    <w:p>
      <w:pPr>
        <w:pStyle w:val="Normal"/>
        <w:widowControl/>
        <w:tabs>
          <w:tab w:val="clear" w:pos="708"/>
          <w:tab w:val="left" w:pos="284" w:leader="none"/>
          <w:tab w:val="left" w:pos="1134" w:leader="none"/>
        </w:tabs>
        <w:ind w:firstLine="709"/>
        <w:rPr>
          <w:b/>
          <w:b/>
          <w:sz w:val="24"/>
          <w:szCs w:val="24"/>
          <w:lang w:eastAsia="en-US"/>
        </w:rPr>
      </w:pPr>
      <w:r>
        <w:rPr>
          <w:b/>
          <w:sz w:val="24"/>
          <w:szCs w:val="24"/>
          <w:lang w:eastAsia="en-US"/>
        </w:rPr>
      </w:r>
    </w:p>
    <w:p>
      <w:pPr>
        <w:pStyle w:val="Normal"/>
        <w:widowControl/>
        <w:tabs>
          <w:tab w:val="clear" w:pos="708"/>
          <w:tab w:val="left" w:pos="284" w:leader="none"/>
          <w:tab w:val="left" w:pos="1134" w:leader="none"/>
        </w:tabs>
        <w:ind w:firstLine="709"/>
        <w:jc w:val="center"/>
        <w:rPr>
          <w:b/>
          <w:b/>
          <w:sz w:val="24"/>
          <w:szCs w:val="24"/>
        </w:rPr>
      </w:pPr>
      <w:r>
        <w:rPr>
          <w:b/>
          <w:sz w:val="24"/>
          <w:szCs w:val="24"/>
        </w:rPr>
        <w:t>ЭКЗАМЕНАЦИОННЫЙ БИЛЕТ № 1</w:t>
      </w:r>
    </w:p>
    <w:p>
      <w:pPr>
        <w:pStyle w:val="Normal"/>
        <w:widowControl/>
        <w:tabs>
          <w:tab w:val="clear" w:pos="708"/>
          <w:tab w:val="left" w:pos="284" w:leader="none"/>
          <w:tab w:val="left" w:pos="1134" w:leader="none"/>
        </w:tabs>
        <w:ind w:firstLine="709"/>
        <w:rPr>
          <w:sz w:val="24"/>
          <w:szCs w:val="24"/>
        </w:rPr>
      </w:pPr>
      <w:r>
        <w:rPr>
          <w:sz w:val="24"/>
          <w:szCs w:val="24"/>
        </w:rPr>
      </w:r>
    </w:p>
    <w:p>
      <w:pPr>
        <w:pStyle w:val="Normal"/>
        <w:widowControl/>
        <w:tabs>
          <w:tab w:val="clear" w:pos="708"/>
          <w:tab w:val="left" w:pos="284" w:leader="none"/>
          <w:tab w:val="left" w:pos="1134" w:leader="none"/>
        </w:tabs>
        <w:ind w:firstLine="709"/>
        <w:rPr>
          <w:sz w:val="24"/>
          <w:szCs w:val="24"/>
        </w:rPr>
      </w:pPr>
      <w:r>
        <w:rPr>
          <w:sz w:val="24"/>
          <w:szCs w:val="24"/>
        </w:rPr>
      </w:r>
    </w:p>
    <w:p>
      <w:pPr>
        <w:pStyle w:val="Normal"/>
        <w:widowControl/>
        <w:tabs>
          <w:tab w:val="clear" w:pos="708"/>
          <w:tab w:val="left" w:pos="284" w:leader="none"/>
          <w:tab w:val="left" w:pos="1134" w:leader="none"/>
        </w:tabs>
        <w:ind w:firstLine="709"/>
        <w:rPr>
          <w:b/>
          <w:b/>
          <w:bCs/>
          <w:sz w:val="24"/>
          <w:szCs w:val="24"/>
        </w:rPr>
      </w:pPr>
      <w:r>
        <w:rPr>
          <w:b/>
          <w:sz w:val="24"/>
          <w:szCs w:val="24"/>
        </w:rPr>
        <w:t xml:space="preserve">1 </w:t>
      </w:r>
      <w:r>
        <w:rPr>
          <w:b/>
          <w:bCs/>
          <w:sz w:val="24"/>
          <w:szCs w:val="24"/>
        </w:rPr>
        <w:t xml:space="preserve">вопрос (15 баллов). </w:t>
      </w:r>
    </w:p>
    <w:p>
      <w:pPr>
        <w:pStyle w:val="Normal"/>
        <w:widowControl/>
        <w:tabs>
          <w:tab w:val="clear" w:pos="708"/>
          <w:tab w:val="left" w:pos="284" w:leader="none"/>
          <w:tab w:val="left" w:pos="426" w:leader="none"/>
          <w:tab w:val="left" w:pos="1134" w:leader="none"/>
        </w:tabs>
        <w:ind w:firstLine="709"/>
        <w:rPr>
          <w:bCs/>
          <w:sz w:val="24"/>
          <w:szCs w:val="24"/>
        </w:rPr>
      </w:pPr>
      <w:r>
        <w:rPr>
          <w:sz w:val="24"/>
          <w:szCs w:val="24"/>
        </w:rPr>
        <w:t>Терминология разработки художественного и компьютерного дизайна в рекламе</w:t>
      </w:r>
      <w:r>
        <w:rPr>
          <w:bCs/>
          <w:sz w:val="24"/>
          <w:szCs w:val="24"/>
        </w:rPr>
        <w:t>.</w:t>
      </w:r>
    </w:p>
    <w:p>
      <w:pPr>
        <w:pStyle w:val="Normal"/>
        <w:widowControl/>
        <w:tabs>
          <w:tab w:val="clear" w:pos="708"/>
          <w:tab w:val="left" w:pos="284" w:leader="none"/>
          <w:tab w:val="left" w:pos="851" w:leader="none"/>
          <w:tab w:val="left" w:pos="1134" w:leader="none"/>
        </w:tabs>
        <w:spacing w:before="0" w:after="0"/>
        <w:ind w:firstLine="709"/>
        <w:contextualSpacing/>
        <w:rPr>
          <w:rFonts w:eastAsia="Calibri"/>
          <w:b/>
          <w:b/>
          <w:bCs/>
          <w:sz w:val="24"/>
          <w:szCs w:val="24"/>
          <w:lang w:eastAsia="en-US"/>
        </w:rPr>
      </w:pPr>
      <w:r>
        <w:rPr>
          <w:rFonts w:eastAsia="Calibri"/>
          <w:b/>
          <w:bCs/>
          <w:sz w:val="24"/>
          <w:szCs w:val="24"/>
          <w:lang w:eastAsia="en-US"/>
        </w:rPr>
      </w:r>
    </w:p>
    <w:p>
      <w:pPr>
        <w:pStyle w:val="Normal"/>
        <w:widowControl/>
        <w:tabs>
          <w:tab w:val="clear" w:pos="708"/>
          <w:tab w:val="left" w:pos="284" w:leader="none"/>
          <w:tab w:val="left" w:pos="851" w:leader="none"/>
          <w:tab w:val="left" w:pos="1134" w:leader="none"/>
        </w:tabs>
        <w:spacing w:before="0" w:after="0"/>
        <w:ind w:firstLine="709"/>
        <w:contextualSpacing/>
        <w:rPr>
          <w:rFonts w:eastAsia="Calibri"/>
          <w:sz w:val="24"/>
          <w:szCs w:val="24"/>
          <w:lang w:eastAsia="en-US"/>
        </w:rPr>
      </w:pPr>
      <w:r>
        <w:rPr>
          <w:rFonts w:eastAsia="Calibri"/>
          <w:b/>
          <w:bCs/>
          <w:sz w:val="24"/>
          <w:szCs w:val="24"/>
          <w:lang w:eastAsia="en-US"/>
        </w:rPr>
        <w:t xml:space="preserve">2 вопрос (15 баллов). Логическое  задание. </w:t>
      </w:r>
    </w:p>
    <w:p>
      <w:pPr>
        <w:pStyle w:val="Normal"/>
        <w:widowControl/>
        <w:tabs>
          <w:tab w:val="clear" w:pos="708"/>
          <w:tab w:val="left" w:pos="284" w:leader="none"/>
          <w:tab w:val="left" w:pos="1134" w:leader="none"/>
        </w:tabs>
        <w:ind w:firstLine="709"/>
        <w:rPr>
          <w:b/>
          <w:b/>
          <w:bCs/>
          <w:sz w:val="24"/>
          <w:szCs w:val="24"/>
        </w:rPr>
      </w:pPr>
      <w:r>
        <w:rPr>
          <w:sz w:val="24"/>
          <w:szCs w:val="24"/>
        </w:rPr>
        <w:t>Определите на конкретном примере рекламного продукта психографические особенности влияющие на покупательское поведение</w:t>
      </w:r>
    </w:p>
    <w:p>
      <w:pPr>
        <w:pStyle w:val="Normal"/>
        <w:widowControl/>
        <w:tabs>
          <w:tab w:val="clear" w:pos="708"/>
          <w:tab w:val="left" w:pos="284" w:leader="none"/>
          <w:tab w:val="left" w:pos="1134" w:leader="none"/>
        </w:tabs>
        <w:ind w:firstLine="709"/>
        <w:rPr>
          <w:b/>
          <w:b/>
          <w:bCs/>
          <w:sz w:val="24"/>
          <w:szCs w:val="24"/>
        </w:rPr>
      </w:pPr>
      <w:r>
        <w:rPr>
          <w:b/>
          <w:bCs/>
          <w:sz w:val="24"/>
          <w:szCs w:val="24"/>
        </w:rPr>
      </w:r>
    </w:p>
    <w:p>
      <w:pPr>
        <w:pStyle w:val="Normal"/>
        <w:widowControl/>
        <w:tabs>
          <w:tab w:val="clear" w:pos="708"/>
          <w:tab w:val="left" w:pos="284" w:leader="none"/>
          <w:tab w:val="left" w:pos="1134" w:leader="none"/>
        </w:tabs>
        <w:spacing w:before="0" w:after="0"/>
        <w:ind w:firstLine="709"/>
        <w:contextualSpacing/>
        <w:rPr>
          <w:rFonts w:eastAsia="Calibri"/>
          <w:b/>
          <w:b/>
          <w:bCs/>
          <w:sz w:val="24"/>
          <w:szCs w:val="24"/>
          <w:lang w:eastAsia="en-US"/>
        </w:rPr>
      </w:pPr>
      <w:r>
        <w:rPr>
          <w:rFonts w:eastAsia="Calibri"/>
          <w:b/>
          <w:bCs/>
          <w:sz w:val="24"/>
          <w:szCs w:val="24"/>
          <w:lang w:eastAsia="en-US"/>
        </w:rPr>
        <w:t xml:space="preserve">3 вопрос (30 баллов). </w:t>
      </w:r>
      <w:r>
        <w:rPr>
          <w:rFonts w:eastAsia="Calibri"/>
          <w:b/>
          <w:sz w:val="24"/>
          <w:szCs w:val="24"/>
          <w:lang w:eastAsia="en-US"/>
        </w:rPr>
        <w:t>Практико-ориентированное задание.</w:t>
      </w:r>
      <w:r>
        <w:rPr>
          <w:rFonts w:eastAsia="Calibri"/>
          <w:b/>
          <w:bCs/>
          <w:sz w:val="24"/>
          <w:szCs w:val="24"/>
          <w:lang w:eastAsia="en-US"/>
        </w:rPr>
        <w:t xml:space="preserve"> </w:t>
      </w:r>
    </w:p>
    <w:p>
      <w:pPr>
        <w:pStyle w:val="Normal"/>
        <w:widowControl/>
        <w:tabs>
          <w:tab w:val="clear" w:pos="708"/>
          <w:tab w:val="left" w:pos="1134" w:leader="none"/>
        </w:tabs>
        <w:ind w:firstLine="709"/>
        <w:rPr>
          <w:sz w:val="24"/>
          <w:szCs w:val="24"/>
        </w:rPr>
      </w:pPr>
      <w:r>
        <w:rPr>
          <w:sz w:val="24"/>
          <w:szCs w:val="24"/>
        </w:rPr>
      </w:r>
    </w:p>
    <w:p>
      <w:pPr>
        <w:pStyle w:val="Normal"/>
        <w:tabs>
          <w:tab w:val="clear" w:pos="708"/>
          <w:tab w:val="left" w:pos="237" w:leader="none"/>
          <w:tab w:val="left" w:pos="1134" w:leader="none"/>
        </w:tabs>
        <w:spacing w:before="0" w:after="0"/>
        <w:ind w:firstLine="709"/>
        <w:contextualSpacing/>
        <w:rPr>
          <w:sz w:val="24"/>
          <w:szCs w:val="24"/>
          <w:highlight w:val="yellow"/>
        </w:rPr>
      </w:pPr>
      <w:r>
        <w:rPr>
          <w:sz w:val="24"/>
          <w:szCs w:val="24"/>
        </w:rPr>
        <w:t>Осуществите схему разработки визуального рекламного продукты по конкретной социальной проблеме</w:t>
      </w:r>
    </w:p>
    <w:p>
      <w:pPr>
        <w:pStyle w:val="Normal"/>
        <w:widowControl/>
        <w:tabs>
          <w:tab w:val="clear" w:pos="708"/>
          <w:tab w:val="left" w:pos="284" w:leader="none"/>
          <w:tab w:val="left" w:pos="1134" w:leader="none"/>
        </w:tabs>
        <w:ind w:firstLine="709"/>
        <w:jc w:val="both"/>
        <w:rPr>
          <w:sz w:val="24"/>
          <w:szCs w:val="24"/>
        </w:rPr>
      </w:pPr>
      <w:r>
        <w:rPr>
          <w:sz w:val="24"/>
          <w:szCs w:val="24"/>
        </w:rPr>
      </w:r>
    </w:p>
    <w:p>
      <w:pPr>
        <w:pStyle w:val="Normal"/>
        <w:widowControl/>
        <w:tabs>
          <w:tab w:val="clear" w:pos="708"/>
          <w:tab w:val="left" w:pos="1134" w:leader="none"/>
        </w:tabs>
        <w:spacing w:before="0" w:after="0"/>
        <w:ind w:firstLine="709"/>
        <w:contextualSpacing/>
        <w:jc w:val="both"/>
        <w:rPr>
          <w:sz w:val="24"/>
          <w:szCs w:val="24"/>
        </w:rPr>
      </w:pPr>
      <w:r>
        <w:rPr>
          <w:b/>
          <w:sz w:val="24"/>
          <w:szCs w:val="24"/>
        </w:rPr>
        <w:t>Соответствующие приказы, распоряжения ректората о контроле уровня освоения дисциплин и сформированности компетенций студентов</w:t>
      </w:r>
      <w:r>
        <w:rPr>
          <w:sz w:val="24"/>
          <w:szCs w:val="24"/>
        </w:rPr>
        <w:t xml:space="preserve"> </w:t>
      </w:r>
    </w:p>
    <w:p>
      <w:pPr>
        <w:pStyle w:val="Normal"/>
        <w:widowControl/>
        <w:tabs>
          <w:tab w:val="clear" w:pos="708"/>
          <w:tab w:val="left" w:pos="1134" w:leader="none"/>
        </w:tabs>
        <w:spacing w:before="0" w:after="0"/>
        <w:ind w:firstLine="709"/>
        <w:contextualSpacing/>
        <w:jc w:val="both"/>
        <w:rPr>
          <w:sz w:val="24"/>
          <w:szCs w:val="24"/>
        </w:rPr>
      </w:pPr>
      <w:r>
        <w:rPr>
          <w:sz w:val="24"/>
          <w:szCs w:val="24"/>
        </w:rPr>
      </w:r>
    </w:p>
    <w:p>
      <w:pPr>
        <w:pStyle w:val="Normal"/>
        <w:widowControl/>
        <w:tabs>
          <w:tab w:val="clear" w:pos="708"/>
          <w:tab w:val="left" w:pos="1134" w:leader="none"/>
        </w:tabs>
        <w:ind w:firstLine="709"/>
        <w:jc w:val="both"/>
        <w:rPr>
          <w:rFonts w:eastAsia="Calibri"/>
          <w:sz w:val="24"/>
          <w:szCs w:val="24"/>
          <w:lang w:eastAsia="en-US"/>
        </w:rPr>
      </w:pPr>
      <w:r>
        <w:rPr>
          <w:sz w:val="24"/>
          <w:szCs w:val="24"/>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rFonts w:eastAsia="Calibri"/>
          <w:sz w:val="24"/>
          <w:szCs w:val="24"/>
          <w:lang w:eastAsia="en-US"/>
        </w:rPr>
        <w:t>.</w:t>
      </w:r>
    </w:p>
    <w:p>
      <w:pPr>
        <w:pStyle w:val="Normal"/>
        <w:widowControl/>
        <w:tabs>
          <w:tab w:val="clear" w:pos="708"/>
          <w:tab w:val="left" w:pos="1134" w:leader="none"/>
        </w:tabs>
        <w:ind w:firstLine="709"/>
        <w:jc w:val="both"/>
        <w:rPr>
          <w:rFonts w:eastAsia="Calibri"/>
          <w:sz w:val="24"/>
          <w:szCs w:val="24"/>
          <w:lang w:eastAsia="en-US"/>
        </w:rPr>
      </w:pPr>
      <w:r>
        <w:rPr>
          <w:rFonts w:eastAsia="Calibri"/>
          <w:sz w:val="24"/>
          <w:szCs w:val="24"/>
          <w:lang w:eastAsia="en-US"/>
        </w:rPr>
      </w:r>
    </w:p>
    <w:p>
      <w:pPr>
        <w:pStyle w:val="Normal"/>
        <w:widowControl/>
        <w:numPr>
          <w:ilvl w:val="0"/>
          <w:numId w:val="0"/>
        </w:numPr>
        <w:tabs>
          <w:tab w:val="clear" w:pos="708"/>
          <w:tab w:val="left" w:pos="1134" w:leader="none"/>
        </w:tabs>
        <w:ind w:firstLine="709"/>
        <w:jc w:val="both"/>
        <w:outlineLvl w:val="0"/>
        <w:rPr>
          <w:b/>
          <w:b/>
          <w:sz w:val="24"/>
          <w:szCs w:val="24"/>
        </w:rPr>
      </w:pPr>
      <w:bookmarkStart w:id="38" w:name="_Toc125472727"/>
      <w:r>
        <w:rPr>
          <w:b/>
          <w:sz w:val="24"/>
          <w:szCs w:val="24"/>
        </w:rPr>
        <w:t>8. Перечень основной и дополнительной учебной литературы, необходимой для освоения дисциплины</w:t>
      </w:r>
      <w:bookmarkEnd w:id="38"/>
    </w:p>
    <w:p>
      <w:pPr>
        <w:pStyle w:val="Normal"/>
        <w:widowControl/>
        <w:tabs>
          <w:tab w:val="clear" w:pos="708"/>
          <w:tab w:val="left" w:pos="1134" w:leader="none"/>
        </w:tabs>
        <w:ind w:firstLine="709"/>
        <w:jc w:val="both"/>
        <w:rPr>
          <w:b/>
          <w:b/>
          <w:sz w:val="24"/>
          <w:szCs w:val="24"/>
        </w:rPr>
      </w:pPr>
      <w:r>
        <w:rPr>
          <w:b/>
          <w:sz w:val="24"/>
          <w:szCs w:val="24"/>
        </w:rPr>
      </w:r>
    </w:p>
    <w:p>
      <w:pPr>
        <w:pStyle w:val="Normal"/>
        <w:widowControl/>
        <w:tabs>
          <w:tab w:val="clear" w:pos="708"/>
          <w:tab w:val="left" w:pos="426" w:leader="none"/>
          <w:tab w:val="left" w:pos="1134" w:leader="none"/>
        </w:tabs>
        <w:ind w:firstLine="709"/>
        <w:jc w:val="both"/>
        <w:rPr>
          <w:b/>
          <w:b/>
          <w:sz w:val="24"/>
          <w:szCs w:val="24"/>
        </w:rPr>
      </w:pPr>
      <w:r>
        <w:rPr>
          <w:b/>
          <w:sz w:val="24"/>
          <w:szCs w:val="24"/>
        </w:rPr>
        <w:t>Законодательные и нормативные акты</w:t>
      </w:r>
    </w:p>
    <w:p>
      <w:pPr>
        <w:pStyle w:val="Normal"/>
        <w:widowControl/>
        <w:tabs>
          <w:tab w:val="clear" w:pos="708"/>
          <w:tab w:val="left" w:pos="426" w:leader="none"/>
          <w:tab w:val="left" w:pos="1134" w:leader="none"/>
        </w:tabs>
        <w:ind w:firstLine="709"/>
        <w:jc w:val="both"/>
        <w:rPr>
          <w:sz w:val="24"/>
          <w:szCs w:val="24"/>
        </w:rPr>
      </w:pPr>
      <w:r>
        <w:rPr>
          <w:sz w:val="24"/>
          <w:szCs w:val="24"/>
        </w:rPr>
        <w:t>1.Закон РФ «О защите прав потребителей» от 07.02.1992 №2300-1. (в ред. Федерального Закона от 09.01. 1996. №2-ФЗ, с изм. и доп.).</w:t>
      </w:r>
    </w:p>
    <w:p>
      <w:pPr>
        <w:pStyle w:val="Normal"/>
        <w:widowControl/>
        <w:tabs>
          <w:tab w:val="clear" w:pos="708"/>
          <w:tab w:val="left" w:pos="426" w:leader="none"/>
          <w:tab w:val="left" w:pos="1134" w:leader="none"/>
        </w:tabs>
        <w:ind w:firstLine="709"/>
        <w:jc w:val="both"/>
        <w:rPr>
          <w:sz w:val="24"/>
          <w:szCs w:val="24"/>
        </w:rPr>
      </w:pPr>
      <w:r>
        <w:rPr>
          <w:sz w:val="24"/>
          <w:szCs w:val="24"/>
        </w:rPr>
        <w:t>2. Федеральный закон РФ «Об информации, информационных технологиях и о защите информации» от 27.07.2006. № 149-ФЗ.</w:t>
      </w:r>
    </w:p>
    <w:p>
      <w:pPr>
        <w:pStyle w:val="Normal"/>
        <w:widowControl/>
        <w:tabs>
          <w:tab w:val="clear" w:pos="708"/>
          <w:tab w:val="left" w:pos="426" w:leader="none"/>
          <w:tab w:val="left" w:pos="1134" w:leader="none"/>
        </w:tabs>
        <w:ind w:firstLine="709"/>
        <w:jc w:val="both"/>
        <w:rPr>
          <w:sz w:val="24"/>
          <w:szCs w:val="24"/>
        </w:rPr>
      </w:pPr>
      <w:r>
        <w:rPr>
          <w:sz w:val="24"/>
          <w:szCs w:val="24"/>
        </w:rPr>
        <w:t>3.Федеральный закон РФ «О конкуренции и ограничении монополистической деятельности на товарных рынках» от 06.05.1998. №70- ФЗ.</w:t>
      </w:r>
    </w:p>
    <w:p>
      <w:pPr>
        <w:pStyle w:val="Normal"/>
        <w:widowControl/>
        <w:tabs>
          <w:tab w:val="clear" w:pos="708"/>
          <w:tab w:val="left" w:pos="426" w:leader="none"/>
          <w:tab w:val="left" w:pos="1134" w:leader="none"/>
        </w:tabs>
        <w:ind w:firstLine="709"/>
        <w:jc w:val="both"/>
        <w:rPr>
          <w:sz w:val="24"/>
          <w:szCs w:val="24"/>
        </w:rPr>
      </w:pPr>
      <w:r>
        <w:rPr>
          <w:sz w:val="24"/>
          <w:szCs w:val="24"/>
        </w:rPr>
        <w:t>4.Федеральный закон РФ «О рекламе» от 13.03.2006 №38-ФЗ.</w:t>
      </w:r>
    </w:p>
    <w:p>
      <w:pPr>
        <w:pStyle w:val="Normal"/>
        <w:keepNext w:val="true"/>
        <w:widowControl/>
        <w:numPr>
          <w:ilvl w:val="0"/>
          <w:numId w:val="0"/>
        </w:numPr>
        <w:tabs>
          <w:tab w:val="clear" w:pos="708"/>
          <w:tab w:val="left" w:pos="426" w:leader="none"/>
          <w:tab w:val="left" w:pos="1134" w:leader="none"/>
        </w:tabs>
        <w:ind w:firstLine="709"/>
        <w:jc w:val="both"/>
        <w:outlineLvl w:val="0"/>
        <w:rPr>
          <w:b/>
          <w:b/>
          <w:bCs/>
          <w:kern w:val="2"/>
          <w:sz w:val="24"/>
          <w:szCs w:val="24"/>
        </w:rPr>
      </w:pPr>
      <w:r>
        <w:rPr>
          <w:b/>
          <w:bCs/>
          <w:kern w:val="2"/>
          <w:sz w:val="24"/>
          <w:szCs w:val="24"/>
        </w:rPr>
      </w:r>
    </w:p>
    <w:p>
      <w:pPr>
        <w:pStyle w:val="Normal"/>
        <w:keepNext w:val="true"/>
        <w:widowControl/>
        <w:numPr>
          <w:ilvl w:val="0"/>
          <w:numId w:val="0"/>
        </w:numPr>
        <w:tabs>
          <w:tab w:val="clear" w:pos="708"/>
          <w:tab w:val="left" w:pos="426" w:leader="none"/>
          <w:tab w:val="left" w:pos="1134" w:leader="none"/>
        </w:tabs>
        <w:ind w:firstLine="709"/>
        <w:jc w:val="both"/>
        <w:outlineLvl w:val="1"/>
        <w:rPr>
          <w:b/>
          <w:b/>
          <w:bCs/>
          <w:i/>
          <w:i/>
          <w:iCs/>
          <w:sz w:val="24"/>
          <w:szCs w:val="24"/>
          <w:lang w:eastAsia="x-none"/>
        </w:rPr>
      </w:pPr>
      <w:bookmarkStart w:id="39" w:name="_Toc125472728"/>
      <w:r>
        <w:rPr>
          <w:b/>
          <w:bCs/>
          <w:i/>
          <w:iCs/>
          <w:sz w:val="24"/>
          <w:szCs w:val="24"/>
          <w:lang w:eastAsia="x-none"/>
        </w:rPr>
        <w:t>а) основная:</w:t>
      </w:r>
      <w:bookmarkEnd w:id="39"/>
    </w:p>
    <w:p>
      <w:pPr>
        <w:pStyle w:val="Normal"/>
        <w:ind w:firstLine="709"/>
        <w:jc w:val="both"/>
        <w:rPr>
          <w:sz w:val="24"/>
          <w:szCs w:val="24"/>
        </w:rPr>
      </w:pPr>
      <w:r>
        <w:rPr>
          <w:sz w:val="24"/>
          <w:szCs w:val="24"/>
        </w:rPr>
        <w:t>1.Поляков, В. А.  Разработка и технологии производства рекламного продукта : учебник и практикум для вузов / В. А. Поляков, А. А. Романов. — Москва : Издательство Юрайт, 2023. — 502 с. — (Высшее образование). — ISBN 978-5-534-05261-9. — Текст : электронный // Образовательная платформа Юрайт [сайт]. — URL: https://urait.ru/bcode/510974 (дата обращения: 09.12.2022).</w:t>
      </w:r>
    </w:p>
    <w:p>
      <w:pPr>
        <w:pStyle w:val="Normal"/>
        <w:ind w:firstLine="709"/>
        <w:jc w:val="both"/>
        <w:rPr>
          <w:sz w:val="24"/>
          <w:szCs w:val="24"/>
        </w:rPr>
      </w:pPr>
      <w:r>
        <w:rPr>
          <w:sz w:val="24"/>
          <w:szCs w:val="24"/>
        </w:rPr>
        <w:t>2.Селезнева, Л. В.  Подготовка рекламного и PR-текста : учебное пособие для вузов / Л. В. Селезнева. — Москва : Издательство Юрайт, 2022. — 159 с. — (Высшее образование). — ISBN 978-5-534-04084-5. — Текст : электронный // Образовательная платформа Юрайт [сайт]. — URL: https://urait.ru/bcode/492732 (дата обращения: 09.12.2022).</w:t>
      </w:r>
    </w:p>
    <w:p>
      <w:pPr>
        <w:pStyle w:val="Normal"/>
        <w:tabs>
          <w:tab w:val="clear" w:pos="708"/>
          <w:tab w:val="left" w:pos="426" w:leader="none"/>
          <w:tab w:val="left" w:pos="1134" w:leader="none"/>
          <w:tab w:val="left" w:pos="1276" w:leader="none"/>
          <w:tab w:val="left" w:pos="1346" w:leader="none"/>
        </w:tabs>
        <w:ind w:firstLine="709"/>
        <w:jc w:val="both"/>
        <w:rPr>
          <w:rFonts w:eastAsia="Calibri"/>
          <w:sz w:val="24"/>
          <w:szCs w:val="24"/>
          <w:lang w:eastAsia="en-US"/>
        </w:rPr>
      </w:pPr>
      <w:r>
        <w:rPr>
          <w:sz w:val="24"/>
          <w:szCs w:val="24"/>
        </w:rPr>
        <w:t>3.</w:t>
      </w:r>
      <w:r>
        <w:rPr/>
        <w:t xml:space="preserve"> </w:t>
      </w:r>
      <w:r>
        <w:rPr>
          <w:sz w:val="24"/>
          <w:szCs w:val="24"/>
        </w:rPr>
        <w:t>Сергеев, Е. Ю.  Технология производства печатных и электронных средств информации : учебное пособие для вузов / Е. Ю. Сергеев. — Москва : Издательство Юрайт, 2022. — 227 с. — (Высшее образование). — ISBN 978-5-534-10033-4. — Текст : электронный // Образовательная платформа Юрайт [сайт]. — URL: https://urait.ru/bcode/494568 (дата обращения: 09.12.2022).</w:t>
      </w:r>
    </w:p>
    <w:p>
      <w:pPr>
        <w:pStyle w:val="Normal"/>
        <w:keepNext w:val="true"/>
        <w:widowControl/>
        <w:numPr>
          <w:ilvl w:val="0"/>
          <w:numId w:val="0"/>
        </w:numPr>
        <w:tabs>
          <w:tab w:val="clear" w:pos="708"/>
          <w:tab w:val="left" w:pos="426" w:leader="none"/>
          <w:tab w:val="left" w:pos="1134" w:leader="none"/>
          <w:tab w:val="left" w:pos="1276" w:leader="none"/>
        </w:tabs>
        <w:ind w:firstLine="709"/>
        <w:jc w:val="both"/>
        <w:outlineLvl w:val="1"/>
        <w:rPr>
          <w:b/>
          <w:b/>
          <w:bCs/>
          <w:i/>
          <w:i/>
          <w:iCs/>
          <w:sz w:val="24"/>
          <w:szCs w:val="24"/>
          <w:lang w:eastAsia="x-none"/>
        </w:rPr>
      </w:pPr>
      <w:bookmarkStart w:id="40" w:name="_Toc125472729"/>
      <w:r>
        <w:rPr>
          <w:b/>
          <w:bCs/>
          <w:i/>
          <w:iCs/>
          <w:sz w:val="24"/>
          <w:szCs w:val="24"/>
          <w:lang w:eastAsia="x-none"/>
        </w:rPr>
        <w:t>б) дополнительная:</w:t>
      </w:r>
      <w:bookmarkEnd w:id="40"/>
    </w:p>
    <w:p>
      <w:pPr>
        <w:pStyle w:val="Normal"/>
        <w:ind w:firstLine="709"/>
        <w:jc w:val="both"/>
        <w:rPr>
          <w:sz w:val="24"/>
          <w:szCs w:val="24"/>
        </w:rPr>
      </w:pPr>
      <w:r>
        <w:rPr>
          <w:sz w:val="24"/>
          <w:szCs w:val="24"/>
        </w:rPr>
        <w:t>1.</w:t>
      </w:r>
      <w:r>
        <w:rPr/>
        <w:t xml:space="preserve"> </w:t>
      </w:r>
      <w:r>
        <w:rPr>
          <w:sz w:val="24"/>
          <w:szCs w:val="24"/>
        </w:rPr>
        <w:t>Федотова, Л. Н.  Реклама: теория и практика : учебник для вузов / Л. Н. Федотова. — Москва : Издательство Юрайт, 2022. — 391 с. — (Высшее образование). — ISBN 978-5-9916-8299-2. — Текст : электронный // Образовательная платформа Юрайт [сайт]. — URL: https://urait.ru/bcode/489371 (дата обращения: 09.12.2022).</w:t>
      </w:r>
    </w:p>
    <w:p>
      <w:pPr>
        <w:pStyle w:val="Normal"/>
        <w:ind w:firstLine="709"/>
        <w:jc w:val="both"/>
        <w:rPr>
          <w:sz w:val="24"/>
          <w:szCs w:val="24"/>
        </w:rPr>
      </w:pPr>
      <w:r>
        <w:rPr>
          <w:sz w:val="24"/>
          <w:szCs w:val="24"/>
        </w:rPr>
        <w:t>2.</w:t>
      </w:r>
      <w:r>
        <w:rPr/>
        <w:t xml:space="preserve"> </w:t>
      </w:r>
      <w:r>
        <w:rPr>
          <w:sz w:val="24"/>
          <w:szCs w:val="24"/>
        </w:rPr>
        <w:t>Синяева, И. М.  Реклама и связи с общественностью : учебник для вузов / И. М. Синяева, О. Н. Жильцова, Д. А. Жильцов. — Москва : Издательство Юрайт, 2022. — 552 с. — (Высшее образование). — ISBN 978-5-534-14843-5. — Текст : электронный // Образовательная платформа Юрайт [сайт]. — URL: https://urait.ru/bcode/488737 (дата обращения: 09.12.2022).</w:t>
      </w:r>
    </w:p>
    <w:p>
      <w:pPr>
        <w:pStyle w:val="Normal"/>
        <w:ind w:firstLine="709"/>
        <w:jc w:val="both"/>
        <w:rPr>
          <w:sz w:val="24"/>
          <w:szCs w:val="24"/>
        </w:rPr>
      </w:pPr>
      <w:r>
        <w:rPr>
          <w:sz w:val="24"/>
          <w:szCs w:val="24"/>
        </w:rPr>
        <w:t>3.</w:t>
      </w:r>
      <w:r>
        <w:rPr/>
        <w:t xml:space="preserve"> </w:t>
      </w:r>
      <w:r>
        <w:rPr>
          <w:sz w:val="24"/>
          <w:szCs w:val="24"/>
        </w:rPr>
        <w:t>Трищенко, Д. А.  Техника и технологии рекламного видео : учебник и практикум для вузов / Д. А. Трищенко. — Москва : Издательство Юрайт, 2022. — 177 с. — (Высшее образование). — ISBN 978-5-534-11564-2. — Текст : электронный // Образовательная платформа Юрайт [сайт]. — URL: https://urait.ru/bcode/495892 (дата обращения: 09.12.2022).</w:t>
      </w:r>
    </w:p>
    <w:p>
      <w:pPr>
        <w:pStyle w:val="Normal"/>
        <w:ind w:firstLine="709"/>
        <w:jc w:val="both"/>
        <w:rPr>
          <w:sz w:val="24"/>
          <w:szCs w:val="24"/>
        </w:rPr>
      </w:pPr>
      <w:r>
        <w:rPr>
          <w:sz w:val="24"/>
          <w:szCs w:val="24"/>
        </w:rPr>
        <w:t>4.</w:t>
      </w:r>
      <w:r>
        <w:rPr/>
        <w:t xml:space="preserve"> </w:t>
      </w:r>
      <w:r>
        <w:rPr>
          <w:sz w:val="24"/>
          <w:szCs w:val="24"/>
        </w:rPr>
        <w:t>Чефранов, С. Д.  Технология производства печатных и электронных средств информации. Теоретические основы : учебное пособие для вузов / С. Д. Чефранов. — Москва : Издательство Юрайт, 2022. — 134 с. — (Высшее образование). — ISBN 978-5-534-13110-9. — Текст : электронный // Образовательная платформа Юрайт [сайт]. — URL: https://urait.ru/bcode/497571 (дата обращения: 09.12.2022).</w:t>
      </w:r>
    </w:p>
    <w:p>
      <w:pPr>
        <w:pStyle w:val="Normal"/>
        <w:widowControl/>
        <w:tabs>
          <w:tab w:val="clear" w:pos="708"/>
          <w:tab w:val="left" w:pos="426" w:leader="none"/>
          <w:tab w:val="left" w:pos="1134" w:leader="none"/>
        </w:tabs>
        <w:ind w:firstLine="709"/>
        <w:jc w:val="both"/>
        <w:rPr>
          <w:sz w:val="24"/>
          <w:szCs w:val="24"/>
        </w:rPr>
      </w:pPr>
      <w:r>
        <w:rPr>
          <w:sz w:val="24"/>
          <w:szCs w:val="24"/>
        </w:rPr>
        <w:t>5.</w:t>
      </w:r>
      <w:r>
        <w:rPr/>
        <w:t xml:space="preserve"> </w:t>
      </w:r>
      <w:r>
        <w:rPr>
          <w:sz w:val="24"/>
          <w:szCs w:val="24"/>
        </w:rPr>
        <w:t>Стейплс, Т. Прорваться сквозь шум: как привлечь всеобщее внимание в сети : научно-популярное издание / Т. Стейплс, Д. Янг. - Москва : Альпина Паблишер, 2020. - 256 с. - ISBN 978-5-9614-3004-2. - Текст : электронный. - URL: https://znanium.com/catalog/product/1221848 (дата обращения: 12.12.2022). – Режим доступа: по подписке.</w:t>
      </w:r>
    </w:p>
    <w:p>
      <w:pPr>
        <w:pStyle w:val="Normal"/>
        <w:widowControl/>
        <w:tabs>
          <w:tab w:val="clear" w:pos="708"/>
          <w:tab w:val="left" w:pos="426" w:leader="none"/>
          <w:tab w:val="left" w:pos="1134" w:leader="none"/>
        </w:tabs>
        <w:ind w:firstLine="709"/>
        <w:jc w:val="both"/>
        <w:rPr>
          <w:sz w:val="24"/>
          <w:szCs w:val="24"/>
        </w:rPr>
      </w:pPr>
      <w:r>
        <w:rPr>
          <w:sz w:val="24"/>
          <w:szCs w:val="24"/>
        </w:rPr>
      </w:r>
    </w:p>
    <w:p>
      <w:pPr>
        <w:pStyle w:val="Normal"/>
        <w:keepNext w:val="true"/>
        <w:widowControl/>
        <w:numPr>
          <w:ilvl w:val="0"/>
          <w:numId w:val="0"/>
        </w:numPr>
        <w:tabs>
          <w:tab w:val="clear" w:pos="708"/>
          <w:tab w:val="left" w:pos="426" w:leader="none"/>
          <w:tab w:val="left" w:pos="1134" w:leader="none"/>
        </w:tabs>
        <w:ind w:firstLine="709"/>
        <w:jc w:val="both"/>
        <w:outlineLvl w:val="0"/>
        <w:rPr>
          <w:b/>
          <w:b/>
          <w:bCs/>
          <w:kern w:val="2"/>
          <w:sz w:val="24"/>
          <w:szCs w:val="24"/>
        </w:rPr>
      </w:pPr>
      <w:bookmarkStart w:id="41" w:name="_Toc125472730"/>
      <w:r>
        <w:rPr>
          <w:b/>
          <w:bCs/>
          <w:kern w:val="2"/>
          <w:sz w:val="24"/>
          <w:szCs w:val="24"/>
        </w:rPr>
        <w:t>Периодические издания</w:t>
      </w:r>
      <w:bookmarkEnd w:id="41"/>
    </w:p>
    <w:p>
      <w:pPr>
        <w:pStyle w:val="Normal"/>
        <w:widowControl/>
        <w:tabs>
          <w:tab w:val="clear" w:pos="708"/>
          <w:tab w:val="left" w:pos="426" w:leader="none"/>
          <w:tab w:val="left" w:pos="1134" w:leader="none"/>
        </w:tabs>
        <w:ind w:firstLine="709"/>
        <w:jc w:val="both"/>
        <w:rPr>
          <w:sz w:val="24"/>
          <w:szCs w:val="24"/>
        </w:rPr>
      </w:pPr>
      <w:r>
        <w:rPr>
          <w:sz w:val="24"/>
          <w:szCs w:val="24"/>
        </w:rPr>
        <w:t>1.Компания.</w:t>
      </w:r>
    </w:p>
    <w:p>
      <w:pPr>
        <w:pStyle w:val="Normal"/>
        <w:widowControl/>
        <w:tabs>
          <w:tab w:val="clear" w:pos="708"/>
          <w:tab w:val="left" w:pos="426" w:leader="none"/>
          <w:tab w:val="left" w:pos="1134" w:leader="none"/>
        </w:tabs>
        <w:ind w:firstLine="709"/>
        <w:jc w:val="both"/>
        <w:rPr>
          <w:sz w:val="24"/>
          <w:szCs w:val="24"/>
        </w:rPr>
      </w:pPr>
      <w:r>
        <w:rPr>
          <w:sz w:val="24"/>
          <w:szCs w:val="24"/>
        </w:rPr>
        <w:t>2.Маркетинг</w:t>
      </w:r>
    </w:p>
    <w:p>
      <w:pPr>
        <w:pStyle w:val="Normal"/>
        <w:widowControl/>
        <w:tabs>
          <w:tab w:val="clear" w:pos="708"/>
          <w:tab w:val="left" w:pos="426" w:leader="none"/>
          <w:tab w:val="left" w:pos="1134" w:leader="none"/>
        </w:tabs>
        <w:ind w:firstLine="709"/>
        <w:jc w:val="both"/>
        <w:rPr>
          <w:sz w:val="24"/>
          <w:szCs w:val="24"/>
        </w:rPr>
      </w:pPr>
      <w:r>
        <w:rPr>
          <w:sz w:val="24"/>
          <w:szCs w:val="24"/>
        </w:rPr>
        <w:t xml:space="preserve">3.Маркетинг в России и за рубежом. </w:t>
      </w:r>
    </w:p>
    <w:p>
      <w:pPr>
        <w:pStyle w:val="Normal"/>
        <w:widowControl/>
        <w:tabs>
          <w:tab w:val="clear" w:pos="708"/>
          <w:tab w:val="left" w:pos="426" w:leader="none"/>
          <w:tab w:val="left" w:pos="1134" w:leader="none"/>
        </w:tabs>
        <w:ind w:firstLine="709"/>
        <w:jc w:val="both"/>
        <w:rPr>
          <w:sz w:val="24"/>
          <w:szCs w:val="24"/>
        </w:rPr>
      </w:pPr>
      <w:r>
        <w:rPr>
          <w:sz w:val="24"/>
          <w:szCs w:val="24"/>
        </w:rPr>
        <w:t xml:space="preserve">4.Маркетинг и маркетинговые исследования. </w:t>
      </w:r>
    </w:p>
    <w:p>
      <w:pPr>
        <w:pStyle w:val="Normal"/>
        <w:widowControl/>
        <w:tabs>
          <w:tab w:val="clear" w:pos="708"/>
          <w:tab w:val="left" w:pos="426" w:leader="none"/>
          <w:tab w:val="left" w:pos="1134" w:leader="none"/>
        </w:tabs>
        <w:ind w:firstLine="709"/>
        <w:jc w:val="both"/>
        <w:rPr>
          <w:sz w:val="24"/>
          <w:szCs w:val="24"/>
        </w:rPr>
      </w:pPr>
      <w:r>
        <w:rPr>
          <w:sz w:val="24"/>
          <w:szCs w:val="24"/>
        </w:rPr>
        <w:t>5.Менеджмент в России и за рубежом.</w:t>
      </w:r>
    </w:p>
    <w:p>
      <w:pPr>
        <w:pStyle w:val="Normal"/>
        <w:widowControl/>
        <w:tabs>
          <w:tab w:val="clear" w:pos="708"/>
          <w:tab w:val="left" w:pos="426" w:leader="none"/>
          <w:tab w:val="left" w:pos="1134" w:leader="none"/>
        </w:tabs>
        <w:ind w:firstLine="709"/>
        <w:jc w:val="both"/>
        <w:rPr>
          <w:sz w:val="24"/>
          <w:szCs w:val="24"/>
        </w:rPr>
      </w:pPr>
      <w:r>
        <w:rPr>
          <w:sz w:val="24"/>
          <w:szCs w:val="24"/>
        </w:rPr>
        <w:t xml:space="preserve">6.Реклама. Теория и практика. </w:t>
      </w:r>
    </w:p>
    <w:p>
      <w:pPr>
        <w:pStyle w:val="Normal"/>
        <w:widowControl/>
        <w:tabs>
          <w:tab w:val="clear" w:pos="708"/>
          <w:tab w:val="left" w:pos="426" w:leader="none"/>
          <w:tab w:val="left" w:pos="1134" w:leader="none"/>
        </w:tabs>
        <w:ind w:firstLine="709"/>
        <w:jc w:val="both"/>
        <w:rPr>
          <w:sz w:val="24"/>
          <w:szCs w:val="24"/>
        </w:rPr>
      </w:pPr>
      <w:r>
        <w:rPr>
          <w:sz w:val="24"/>
          <w:szCs w:val="24"/>
        </w:rPr>
        <w:t>7.Секреты фирмы.</w:t>
      </w:r>
    </w:p>
    <w:p>
      <w:pPr>
        <w:pStyle w:val="Normal"/>
        <w:widowControl/>
        <w:tabs>
          <w:tab w:val="clear" w:pos="708"/>
          <w:tab w:val="left" w:pos="426" w:leader="none"/>
          <w:tab w:val="left" w:pos="1134" w:leader="none"/>
        </w:tabs>
        <w:ind w:firstLine="709"/>
        <w:jc w:val="both"/>
        <w:rPr>
          <w:sz w:val="24"/>
          <w:szCs w:val="24"/>
        </w:rPr>
      </w:pPr>
      <w:r>
        <w:rPr>
          <w:sz w:val="24"/>
          <w:szCs w:val="24"/>
        </w:rPr>
        <w:t>8. Эксперт.</w:t>
      </w:r>
    </w:p>
    <w:p>
      <w:pPr>
        <w:pStyle w:val="Normal"/>
        <w:widowControl/>
        <w:tabs>
          <w:tab w:val="clear" w:pos="708"/>
          <w:tab w:val="left" w:pos="426" w:leader="none"/>
          <w:tab w:val="left" w:pos="1134" w:leader="none"/>
        </w:tabs>
        <w:ind w:firstLine="709"/>
        <w:jc w:val="both"/>
        <w:rPr>
          <w:sz w:val="24"/>
          <w:szCs w:val="24"/>
        </w:rPr>
      </w:pPr>
      <w:r>
        <w:rPr>
          <w:sz w:val="24"/>
          <w:szCs w:val="24"/>
        </w:rPr>
      </w:r>
    </w:p>
    <w:p>
      <w:pPr>
        <w:pStyle w:val="Normal"/>
        <w:keepNext w:val="true"/>
        <w:widowControl/>
        <w:numPr>
          <w:ilvl w:val="0"/>
          <w:numId w:val="0"/>
        </w:numPr>
        <w:tabs>
          <w:tab w:val="clear" w:pos="708"/>
          <w:tab w:val="left" w:pos="426" w:leader="none"/>
          <w:tab w:val="left" w:pos="1134" w:leader="none"/>
        </w:tabs>
        <w:ind w:firstLine="709"/>
        <w:jc w:val="both"/>
        <w:outlineLvl w:val="0"/>
        <w:rPr>
          <w:b/>
          <w:b/>
          <w:bCs/>
          <w:kern w:val="2"/>
          <w:sz w:val="24"/>
          <w:szCs w:val="24"/>
        </w:rPr>
      </w:pPr>
      <w:bookmarkStart w:id="42" w:name="_Toc125472731"/>
      <w:r>
        <w:rPr>
          <w:b/>
          <w:bCs/>
          <w:kern w:val="2"/>
          <w:sz w:val="24"/>
          <w:szCs w:val="24"/>
        </w:rPr>
        <w:t>9. Перечень ресурсов информационно-телекоммуникационной сети</w:t>
      </w:r>
      <w:bookmarkEnd w:id="42"/>
    </w:p>
    <w:p>
      <w:pPr>
        <w:pStyle w:val="Normal"/>
        <w:keepNext w:val="true"/>
        <w:widowControl/>
        <w:numPr>
          <w:ilvl w:val="0"/>
          <w:numId w:val="0"/>
        </w:numPr>
        <w:tabs>
          <w:tab w:val="clear" w:pos="708"/>
          <w:tab w:val="left" w:pos="426" w:leader="none"/>
          <w:tab w:val="left" w:pos="1134" w:leader="none"/>
        </w:tabs>
        <w:ind w:firstLine="709"/>
        <w:jc w:val="both"/>
        <w:outlineLvl w:val="0"/>
        <w:rPr>
          <w:b/>
          <w:b/>
          <w:bCs/>
          <w:kern w:val="2"/>
          <w:sz w:val="24"/>
          <w:szCs w:val="24"/>
        </w:rPr>
      </w:pPr>
      <w:r>
        <w:rPr>
          <w:b/>
          <w:bCs/>
          <w:kern w:val="2"/>
          <w:sz w:val="24"/>
          <w:szCs w:val="24"/>
        </w:rPr>
      </w:r>
    </w:p>
    <w:p>
      <w:pPr>
        <w:pStyle w:val="Normal"/>
        <w:widowControl/>
        <w:tabs>
          <w:tab w:val="clear" w:pos="708"/>
          <w:tab w:val="left" w:pos="426" w:leader="none"/>
          <w:tab w:val="left" w:pos="1134" w:leader="none"/>
        </w:tabs>
        <w:ind w:firstLine="709"/>
        <w:jc w:val="both"/>
        <w:rPr>
          <w:b/>
          <w:b/>
          <w:sz w:val="24"/>
          <w:szCs w:val="24"/>
        </w:rPr>
      </w:pPr>
      <w:r>
        <w:rPr>
          <w:b/>
          <w:sz w:val="24"/>
          <w:szCs w:val="24"/>
        </w:rPr>
        <w:t>«Интернет», необходимых для освоения дисциплины</w:t>
      </w:r>
    </w:p>
    <w:p>
      <w:pPr>
        <w:pStyle w:val="Normal"/>
        <w:widowControl/>
        <w:numPr>
          <w:ilvl w:val="1"/>
          <w:numId w:val="4"/>
        </w:numPr>
        <w:tabs>
          <w:tab w:val="clear" w:pos="708"/>
          <w:tab w:val="left" w:pos="426" w:leader="none"/>
          <w:tab w:val="left" w:pos="1134" w:leader="none"/>
          <w:tab w:val="left" w:pos="1294" w:leader="none"/>
        </w:tabs>
        <w:ind w:left="0" w:firstLine="709"/>
        <w:jc w:val="both"/>
        <w:rPr>
          <w:rFonts w:eastAsia="Calibri"/>
          <w:sz w:val="24"/>
          <w:szCs w:val="24"/>
          <w:lang w:eastAsia="en-US"/>
        </w:rPr>
      </w:pPr>
      <w:hyperlink r:id="rId2">
        <w:r>
          <w:rPr>
            <w:rFonts w:eastAsia="Calibri"/>
            <w:sz w:val="24"/>
            <w:szCs w:val="24"/>
            <w:lang w:eastAsia="en-US"/>
          </w:rPr>
          <w:t>http://www.consultant.ru</w:t>
        </w:r>
      </w:hyperlink>
      <w:r>
        <w:rPr>
          <w:rFonts w:eastAsia="Calibri"/>
          <w:sz w:val="24"/>
          <w:szCs w:val="24"/>
          <w:lang w:eastAsia="en-US"/>
        </w:rPr>
        <w:t xml:space="preserve"> – Сайт правовой системы «Консультант Плюс»</w:t>
      </w:r>
    </w:p>
    <w:p>
      <w:pPr>
        <w:pStyle w:val="Normal"/>
        <w:widowControl/>
        <w:numPr>
          <w:ilvl w:val="1"/>
          <w:numId w:val="4"/>
        </w:numPr>
        <w:tabs>
          <w:tab w:val="clear" w:pos="708"/>
          <w:tab w:val="left" w:pos="426" w:leader="none"/>
          <w:tab w:val="left" w:pos="1134" w:leader="none"/>
          <w:tab w:val="left" w:pos="1294" w:leader="none"/>
          <w:tab w:val="left" w:pos="4857" w:leader="none"/>
        </w:tabs>
        <w:ind w:left="0" w:firstLine="709"/>
        <w:jc w:val="both"/>
        <w:rPr>
          <w:rFonts w:eastAsia="Calibri"/>
          <w:sz w:val="24"/>
          <w:szCs w:val="24"/>
          <w:lang w:eastAsia="en-US"/>
        </w:rPr>
      </w:pPr>
      <w:hyperlink r:id="rId3">
        <w:r>
          <w:rPr>
            <w:rFonts w:eastAsia="Calibri"/>
            <w:sz w:val="24"/>
            <w:szCs w:val="24"/>
            <w:lang w:eastAsia="en-US"/>
          </w:rPr>
          <w:t xml:space="preserve">http://elib.fa.ru/ </w:t>
        </w:r>
      </w:hyperlink>
      <w:r>
        <w:rPr>
          <w:rFonts w:eastAsia="Calibri"/>
          <w:sz w:val="24"/>
          <w:szCs w:val="24"/>
          <w:lang w:eastAsia="en-US"/>
        </w:rPr>
        <w:t>- Электронная библиотека Финансового университета 3.</w:t>
      </w:r>
      <w:hyperlink r:id="rId4">
        <w:r>
          <w:rPr>
            <w:rFonts w:eastAsia="Calibri"/>
            <w:sz w:val="24"/>
            <w:szCs w:val="24"/>
            <w:lang w:eastAsia="en-US"/>
          </w:rPr>
          <w:t xml:space="preserve">http://www.garant.ru </w:t>
        </w:r>
      </w:hyperlink>
      <w:r>
        <w:rPr>
          <w:rFonts w:eastAsia="Calibri"/>
          <w:sz w:val="24"/>
          <w:szCs w:val="24"/>
          <w:lang w:eastAsia="en-US"/>
        </w:rPr>
        <w:t xml:space="preserve">– Сайт правовой системы «Гарант» </w:t>
      </w:r>
    </w:p>
    <w:p>
      <w:pPr>
        <w:pStyle w:val="Normal"/>
        <w:tabs>
          <w:tab w:val="clear" w:pos="708"/>
          <w:tab w:val="left" w:pos="426" w:leader="none"/>
          <w:tab w:val="left" w:pos="1134" w:leader="none"/>
          <w:tab w:val="left" w:pos="1294" w:leader="none"/>
          <w:tab w:val="left" w:pos="4857" w:leader="none"/>
        </w:tabs>
        <w:ind w:firstLine="709"/>
        <w:jc w:val="both"/>
        <w:rPr>
          <w:rFonts w:eastAsia="Calibri"/>
          <w:sz w:val="24"/>
          <w:szCs w:val="24"/>
          <w:lang w:eastAsia="en-US"/>
        </w:rPr>
      </w:pPr>
      <w:r>
        <w:rPr>
          <w:rFonts w:eastAsia="Calibri"/>
          <w:sz w:val="24"/>
          <w:szCs w:val="24"/>
          <w:lang w:eastAsia="en-US"/>
        </w:rPr>
        <w:t>4.</w:t>
      </w:r>
      <w:hyperlink r:id="rId5">
        <w:r>
          <w:rPr>
            <w:rFonts w:eastAsia="Calibri"/>
            <w:sz w:val="24"/>
            <w:szCs w:val="24"/>
            <w:lang w:eastAsia="en-US"/>
          </w:rPr>
          <w:t>http://www.spark-interfax.ru</w:t>
        </w:r>
      </w:hyperlink>
      <w:r>
        <w:rPr>
          <w:rFonts w:eastAsia="Calibri"/>
          <w:sz w:val="24"/>
          <w:szCs w:val="24"/>
          <w:lang w:eastAsia="en-US"/>
        </w:rPr>
        <w:t xml:space="preserve"> - Система профессионального анализа</w:t>
      </w:r>
    </w:p>
    <w:p>
      <w:pPr>
        <w:pStyle w:val="Normal"/>
        <w:widowControl/>
        <w:tabs>
          <w:tab w:val="clear" w:pos="708"/>
          <w:tab w:val="left" w:pos="426" w:leader="none"/>
          <w:tab w:val="left" w:pos="1134" w:leader="none"/>
        </w:tabs>
        <w:ind w:firstLine="709"/>
        <w:jc w:val="both"/>
        <w:rPr>
          <w:sz w:val="24"/>
          <w:szCs w:val="24"/>
        </w:rPr>
      </w:pPr>
      <w:r>
        <w:rPr>
          <w:sz w:val="24"/>
          <w:szCs w:val="24"/>
        </w:rPr>
        <w:t>рынков и компаний</w:t>
      </w:r>
    </w:p>
    <w:p>
      <w:pPr>
        <w:pStyle w:val="Normal"/>
        <w:widowControl/>
        <w:numPr>
          <w:ilvl w:val="0"/>
          <w:numId w:val="3"/>
        </w:numPr>
        <w:tabs>
          <w:tab w:val="clear" w:pos="708"/>
          <w:tab w:val="left" w:pos="426" w:leader="none"/>
          <w:tab w:val="left" w:pos="1134" w:leader="none"/>
          <w:tab w:val="left" w:pos="1294" w:leader="none"/>
        </w:tabs>
        <w:ind w:left="0" w:firstLine="709"/>
        <w:jc w:val="both"/>
        <w:rPr>
          <w:rFonts w:eastAsia="Calibri"/>
          <w:sz w:val="24"/>
          <w:szCs w:val="24"/>
          <w:lang w:eastAsia="en-US"/>
        </w:rPr>
      </w:pPr>
      <w:hyperlink r:id="rId6">
        <w:r>
          <w:rPr>
            <w:rFonts w:eastAsia="Calibri"/>
            <w:sz w:val="24"/>
            <w:szCs w:val="24"/>
            <w:lang w:eastAsia="en-US"/>
          </w:rPr>
          <w:t>http://www.rospotrebnadzor.ru/</w:t>
        </w:r>
      </w:hyperlink>
      <w:r>
        <w:rPr>
          <w:rFonts w:eastAsia="Calibri"/>
          <w:sz w:val="24"/>
          <w:szCs w:val="24"/>
          <w:lang w:eastAsia="en-US"/>
        </w:rPr>
        <w:t xml:space="preserve"> - Официальный сайт Федеральной службы по надзору в сферы защиты прав потребителей и благополучия человека</w:t>
      </w:r>
    </w:p>
    <w:p>
      <w:pPr>
        <w:pStyle w:val="Normal"/>
        <w:widowControl/>
        <w:numPr>
          <w:ilvl w:val="0"/>
          <w:numId w:val="3"/>
        </w:numPr>
        <w:tabs>
          <w:tab w:val="clear" w:pos="708"/>
          <w:tab w:val="left" w:pos="426" w:leader="none"/>
          <w:tab w:val="left" w:pos="1134" w:leader="none"/>
          <w:tab w:val="left" w:pos="1362" w:leader="none"/>
        </w:tabs>
        <w:ind w:left="0" w:firstLine="709"/>
        <w:jc w:val="both"/>
        <w:rPr>
          <w:rFonts w:eastAsia="Calibri"/>
          <w:sz w:val="24"/>
          <w:szCs w:val="24"/>
          <w:lang w:eastAsia="en-US"/>
        </w:rPr>
      </w:pPr>
      <w:hyperlink r:id="rId7">
        <w:r>
          <w:rPr>
            <w:rFonts w:eastAsia="Calibri"/>
            <w:sz w:val="24"/>
            <w:szCs w:val="24"/>
            <w:lang w:eastAsia="en-US"/>
          </w:rPr>
          <w:t xml:space="preserve">www.znanium.com </w:t>
        </w:r>
      </w:hyperlink>
      <w:r>
        <w:rPr>
          <w:rFonts w:eastAsia="Calibri"/>
          <w:sz w:val="24"/>
          <w:szCs w:val="24"/>
          <w:lang w:eastAsia="en-US"/>
        </w:rPr>
        <w:t xml:space="preserve">- Электронно-библиотечная система «ИНФРА-М» </w:t>
      </w:r>
    </w:p>
    <w:p>
      <w:pPr>
        <w:pStyle w:val="Normal"/>
        <w:widowControl/>
        <w:numPr>
          <w:ilvl w:val="0"/>
          <w:numId w:val="3"/>
        </w:numPr>
        <w:tabs>
          <w:tab w:val="clear" w:pos="708"/>
          <w:tab w:val="left" w:pos="426" w:leader="none"/>
          <w:tab w:val="left" w:pos="1134" w:leader="none"/>
          <w:tab w:val="left" w:pos="1362" w:leader="none"/>
        </w:tabs>
        <w:ind w:left="0" w:firstLine="709"/>
        <w:jc w:val="both"/>
        <w:rPr>
          <w:rFonts w:eastAsia="Calibri"/>
          <w:sz w:val="24"/>
          <w:szCs w:val="24"/>
          <w:lang w:eastAsia="en-US"/>
        </w:rPr>
      </w:pPr>
      <w:r>
        <w:rPr>
          <w:rFonts w:eastAsia="Calibri"/>
          <w:sz w:val="24"/>
          <w:szCs w:val="24"/>
          <w:lang w:eastAsia="en-US"/>
        </w:rPr>
        <w:t xml:space="preserve">Сайт Гильдии маркетологов – </w:t>
      </w:r>
      <w:hyperlink r:id="rId8">
        <w:r>
          <w:rPr>
            <w:rFonts w:eastAsia="Calibri"/>
            <w:sz w:val="24"/>
            <w:szCs w:val="24"/>
            <w:lang w:eastAsia="en-US"/>
          </w:rPr>
          <w:t>http://www.marketologi.ru</w:t>
        </w:r>
      </w:hyperlink>
    </w:p>
    <w:p>
      <w:pPr>
        <w:pStyle w:val="Normal"/>
        <w:widowControl/>
        <w:tabs>
          <w:tab w:val="clear" w:pos="708"/>
          <w:tab w:val="left" w:pos="426" w:leader="none"/>
          <w:tab w:val="left" w:pos="1134" w:leader="none"/>
        </w:tabs>
        <w:ind w:firstLine="709"/>
        <w:jc w:val="both"/>
        <w:rPr>
          <w:sz w:val="24"/>
          <w:szCs w:val="24"/>
        </w:rPr>
      </w:pPr>
      <w:r>
        <w:rPr>
          <w:sz w:val="24"/>
          <w:szCs w:val="24"/>
        </w:rPr>
        <w:t xml:space="preserve">8.Сайт Российской ассоциации маркетинга (РАМ) - </w:t>
      </w:r>
      <w:hyperlink r:id="rId9">
        <w:r>
          <w:rPr>
            <w:sz w:val="24"/>
            <w:szCs w:val="24"/>
          </w:rPr>
          <w:t>http://www.ram.ru</w:t>
        </w:r>
      </w:hyperlink>
    </w:p>
    <w:p>
      <w:pPr>
        <w:pStyle w:val="Normal"/>
        <w:widowControl/>
        <w:tabs>
          <w:tab w:val="clear" w:pos="708"/>
          <w:tab w:val="left" w:pos="426" w:leader="none"/>
          <w:tab w:val="left" w:pos="1134" w:leader="none"/>
        </w:tabs>
        <w:ind w:firstLine="709"/>
        <w:jc w:val="both"/>
        <w:rPr>
          <w:sz w:val="24"/>
          <w:szCs w:val="24"/>
        </w:rPr>
      </w:pPr>
      <w:r>
        <w:rPr>
          <w:sz w:val="24"/>
          <w:szCs w:val="24"/>
        </w:rPr>
        <w:t xml:space="preserve">9.Сайт энциклопедии маркетинга - </w:t>
      </w:r>
      <w:hyperlink r:id="rId10">
        <w:r>
          <w:rPr>
            <w:sz w:val="24"/>
            <w:szCs w:val="24"/>
          </w:rPr>
          <w:t>http://www.marketing.spb.ru</w:t>
        </w:r>
      </w:hyperlink>
      <w:r>
        <w:rPr>
          <w:sz w:val="24"/>
          <w:szCs w:val="24"/>
        </w:rPr>
        <w:t xml:space="preserve"> </w:t>
      </w:r>
    </w:p>
    <w:p>
      <w:pPr>
        <w:pStyle w:val="Normal"/>
        <w:widowControl/>
        <w:tabs>
          <w:tab w:val="clear" w:pos="708"/>
          <w:tab w:val="left" w:pos="426" w:leader="none"/>
          <w:tab w:val="left" w:pos="1134" w:leader="none"/>
        </w:tabs>
        <w:ind w:firstLine="709"/>
        <w:jc w:val="both"/>
        <w:rPr>
          <w:sz w:val="24"/>
          <w:szCs w:val="24"/>
        </w:rPr>
      </w:pPr>
      <w:r>
        <w:rPr>
          <w:sz w:val="24"/>
          <w:szCs w:val="24"/>
        </w:rPr>
        <w:t xml:space="preserve">10.Известные бренды и продвижение брендов - </w:t>
      </w:r>
      <w:hyperlink r:id="rId11">
        <w:r>
          <w:rPr>
            <w:sz w:val="24"/>
            <w:szCs w:val="24"/>
          </w:rPr>
          <w:t>http://www.brandtop.ru</w:t>
        </w:r>
      </w:hyperlink>
      <w:r>
        <w:rPr>
          <w:sz w:val="24"/>
          <w:szCs w:val="24"/>
        </w:rPr>
        <w:t xml:space="preserve"> </w:t>
      </w:r>
    </w:p>
    <w:p>
      <w:pPr>
        <w:pStyle w:val="Normal"/>
        <w:widowControl/>
        <w:tabs>
          <w:tab w:val="clear" w:pos="708"/>
          <w:tab w:val="left" w:pos="426" w:leader="none"/>
          <w:tab w:val="left" w:pos="1134" w:leader="none"/>
        </w:tabs>
        <w:ind w:firstLine="709"/>
        <w:jc w:val="both"/>
        <w:rPr>
          <w:b/>
          <w:b/>
          <w:sz w:val="24"/>
          <w:szCs w:val="24"/>
        </w:rPr>
      </w:pPr>
      <w:r>
        <w:rPr>
          <w:b/>
          <w:sz w:val="24"/>
          <w:szCs w:val="24"/>
        </w:rPr>
      </w:r>
    </w:p>
    <w:p>
      <w:pPr>
        <w:pStyle w:val="Normal"/>
        <w:numPr>
          <w:ilvl w:val="0"/>
          <w:numId w:val="0"/>
        </w:numPr>
        <w:tabs>
          <w:tab w:val="clear" w:pos="708"/>
          <w:tab w:val="left" w:pos="1134" w:leader="none"/>
        </w:tabs>
        <w:ind w:firstLine="709"/>
        <w:jc w:val="both"/>
        <w:outlineLvl w:val="0"/>
        <w:rPr>
          <w:b/>
          <w:b/>
          <w:sz w:val="24"/>
          <w:szCs w:val="24"/>
        </w:rPr>
      </w:pPr>
      <w:bookmarkStart w:id="43" w:name="_Toc125472732"/>
      <w:r>
        <w:rPr>
          <w:b/>
          <w:sz w:val="24"/>
          <w:szCs w:val="24"/>
        </w:rPr>
        <w:t>10. Методические указания для обучающихся по освоению дисциплины</w:t>
      </w:r>
      <w:bookmarkEnd w:id="43"/>
    </w:p>
    <w:p>
      <w:pPr>
        <w:pStyle w:val="Normal"/>
        <w:ind w:firstLine="709"/>
        <w:jc w:val="both"/>
        <w:rPr>
          <w:b/>
          <w:b/>
          <w:sz w:val="24"/>
          <w:szCs w:val="24"/>
        </w:rPr>
      </w:pPr>
      <w:r>
        <w:rPr>
          <w:b/>
          <w:sz w:val="24"/>
          <w:szCs w:val="24"/>
        </w:rPr>
      </w:r>
    </w:p>
    <w:tbl>
      <w:tblPr>
        <w:tblW w:w="9322"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111"/>
        <w:gridCol w:w="1692"/>
        <w:gridCol w:w="5519"/>
      </w:tblGrid>
      <w:tr>
        <w:trPr/>
        <w:tc>
          <w:tcPr>
            <w:tcW w:w="2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4"/>
                <w:szCs w:val="24"/>
              </w:rPr>
            </w:pPr>
            <w:r>
              <w:rPr>
                <w:bCs/>
                <w:sz w:val="24"/>
                <w:szCs w:val="24"/>
              </w:rPr>
              <w:t>Наименование методических материалов для обучающихся</w:t>
            </w:r>
          </w:p>
        </w:tc>
        <w:tc>
          <w:tcPr>
            <w:tcW w:w="16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4"/>
                <w:szCs w:val="24"/>
              </w:rPr>
            </w:pPr>
            <w:r>
              <w:rPr>
                <w:bCs/>
                <w:sz w:val="24"/>
                <w:szCs w:val="24"/>
              </w:rPr>
              <w:t>Год утверждения</w:t>
            </w:r>
          </w:p>
        </w:tc>
        <w:tc>
          <w:tcPr>
            <w:tcW w:w="551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4"/>
                <w:szCs w:val="24"/>
              </w:rPr>
            </w:pPr>
            <w:r>
              <w:rPr>
                <w:bCs/>
                <w:sz w:val="24"/>
                <w:szCs w:val="24"/>
              </w:rPr>
              <w:t>Местонахождение материала (ссылка на ИОП, информационный стенд департамента/кафедры/филиала, др.)</w:t>
            </w:r>
          </w:p>
        </w:tc>
      </w:tr>
      <w:tr>
        <w:trPr/>
        <w:tc>
          <w:tcPr>
            <w:tcW w:w="21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bCs/>
                <w:sz w:val="24"/>
                <w:szCs w:val="24"/>
              </w:rPr>
            </w:pPr>
            <w:r>
              <w:rPr>
                <w:bCs/>
                <w:sz w:val="24"/>
                <w:szCs w:val="24"/>
              </w:rPr>
              <w:t>Методические указания по выполнению ДТЗ</w:t>
            </w:r>
          </w:p>
        </w:tc>
        <w:tc>
          <w:tcPr>
            <w:tcW w:w="16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4"/>
                <w:szCs w:val="24"/>
              </w:rPr>
            </w:pPr>
            <w:r>
              <w:rPr>
                <w:bCs/>
                <w:sz w:val="24"/>
                <w:szCs w:val="24"/>
              </w:rPr>
            </w:r>
          </w:p>
        </w:tc>
        <w:tc>
          <w:tcPr>
            <w:tcW w:w="551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Cs/>
                <w:sz w:val="24"/>
                <w:szCs w:val="24"/>
              </w:rPr>
            </w:pPr>
            <w:hyperlink r:id="rId12">
              <w:r>
                <w:rPr>
                  <w:sz w:val="24"/>
                  <w:szCs w:val="24"/>
                  <w:lang w:val="en-US"/>
                </w:rPr>
                <w:t>https</w:t>
              </w:r>
              <w:r>
                <w:rPr>
                  <w:sz w:val="24"/>
                  <w:szCs w:val="24"/>
                </w:rPr>
                <w:t>://</w:t>
              </w:r>
              <w:r>
                <w:rPr>
                  <w:sz w:val="24"/>
                  <w:szCs w:val="24"/>
                  <w:lang w:val="en-US"/>
                </w:rPr>
                <w:t>portal</w:t>
              </w:r>
              <w:r>
                <w:rPr>
                  <w:sz w:val="24"/>
                  <w:szCs w:val="24"/>
                </w:rPr>
                <w:t>.</w:t>
              </w:r>
              <w:r>
                <w:rPr>
                  <w:sz w:val="24"/>
                  <w:szCs w:val="24"/>
                  <w:lang w:val="en-US"/>
                </w:rPr>
                <w:t>fa</w:t>
              </w:r>
              <w:r>
                <w:rPr>
                  <w:sz w:val="24"/>
                  <w:szCs w:val="24"/>
                </w:rPr>
                <w:t>.</w:t>
              </w:r>
              <w:r>
                <w:rPr>
                  <w:sz w:val="24"/>
                  <w:szCs w:val="24"/>
                  <w:lang w:val="en-US"/>
                </w:rPr>
                <w:t>ru</w:t>
              </w:r>
              <w:r>
                <w:rPr>
                  <w:sz w:val="24"/>
                  <w:szCs w:val="24"/>
                </w:rPr>
                <w:t>/</w:t>
              </w:r>
              <w:r>
                <w:rPr>
                  <w:sz w:val="24"/>
                  <w:szCs w:val="24"/>
                  <w:lang w:val="en-US"/>
                </w:rPr>
                <w:t>Files</w:t>
              </w:r>
              <w:r>
                <w:rPr>
                  <w:sz w:val="24"/>
                  <w:szCs w:val="24"/>
                </w:rPr>
                <w:t>/</w:t>
              </w:r>
              <w:r>
                <w:rPr>
                  <w:sz w:val="24"/>
                  <w:szCs w:val="24"/>
                  <w:lang w:val="en-US"/>
                </w:rPr>
                <w:t>Data</w:t>
              </w:r>
              <w:r>
                <w:rPr>
                  <w:sz w:val="24"/>
                  <w:szCs w:val="24"/>
                </w:rPr>
                <w:t>/</w:t>
              </w:r>
              <w:r>
                <w:rPr>
                  <w:sz w:val="24"/>
                  <w:szCs w:val="24"/>
                  <w:lang w:val="en-US"/>
                </w:rPr>
                <w:t>b</w:t>
              </w:r>
              <w:r>
                <w:rPr>
                  <w:sz w:val="24"/>
                  <w:szCs w:val="24"/>
                </w:rPr>
                <w:t>3016</w:t>
              </w:r>
              <w:r>
                <w:rPr>
                  <w:sz w:val="24"/>
                  <w:szCs w:val="24"/>
                  <w:lang w:val="en-US"/>
                </w:rPr>
                <w:t>ecc</w:t>
              </w:r>
              <w:r>
                <w:rPr>
                  <w:sz w:val="24"/>
                  <w:szCs w:val="24"/>
                </w:rPr>
                <w:t>-55</w:t>
              </w:r>
              <w:r>
                <w:rPr>
                  <w:sz w:val="24"/>
                  <w:szCs w:val="24"/>
                  <w:lang w:val="en-US"/>
                </w:rPr>
                <w:t>b</w:t>
              </w:r>
              <w:r>
                <w:rPr>
                  <w:sz w:val="24"/>
                  <w:szCs w:val="24"/>
                </w:rPr>
                <w:t>3-4</w:t>
              </w:r>
              <w:r>
                <w:rPr>
                  <w:sz w:val="24"/>
                  <w:szCs w:val="24"/>
                  <w:lang w:val="en-US"/>
                </w:rPr>
                <w:t>d</w:t>
              </w:r>
              <w:r>
                <w:rPr>
                  <w:sz w:val="24"/>
                  <w:szCs w:val="24"/>
                </w:rPr>
                <w:t>51-8</w:t>
              </w:r>
              <w:r>
                <w:rPr>
                  <w:sz w:val="24"/>
                  <w:szCs w:val="24"/>
                  <w:lang w:val="en-US"/>
                </w:rPr>
                <w:t>be</w:t>
              </w:r>
              <w:r>
                <w:rPr>
                  <w:sz w:val="24"/>
                  <w:szCs w:val="24"/>
                </w:rPr>
                <w:t>4-6</w:t>
              </w:r>
              <w:r>
                <w:rPr>
                  <w:sz w:val="24"/>
                  <w:szCs w:val="24"/>
                  <w:lang w:val="en-US"/>
                </w:rPr>
                <w:t>e</w:t>
              </w:r>
              <w:r>
                <w:rPr>
                  <w:sz w:val="24"/>
                  <w:szCs w:val="24"/>
                </w:rPr>
                <w:t>45</w:t>
              </w:r>
              <w:r>
                <w:rPr>
                  <w:sz w:val="24"/>
                  <w:szCs w:val="24"/>
                  <w:lang w:val="en-US"/>
                </w:rPr>
                <w:t>bc</w:t>
              </w:r>
              <w:r>
                <w:rPr>
                  <w:sz w:val="24"/>
                  <w:szCs w:val="24"/>
                </w:rPr>
                <w:t>798269/</w:t>
              </w:r>
              <w:r>
                <w:rPr>
                  <w:sz w:val="24"/>
                  <w:szCs w:val="24"/>
                  <w:lang w:val="en-US"/>
                </w:rPr>
                <w:t>rebrikova</w:t>
              </w:r>
              <w:r>
                <w:rPr>
                  <w:sz w:val="24"/>
                  <w:szCs w:val="24"/>
                </w:rPr>
                <w:t>_</w:t>
              </w:r>
              <w:r>
                <w:rPr>
                  <w:sz w:val="24"/>
                  <w:szCs w:val="24"/>
                  <w:lang w:val="en-US"/>
                </w:rPr>
                <w:t>miisa</w:t>
              </w:r>
              <w:r>
                <w:rPr>
                  <w:sz w:val="24"/>
                  <w:szCs w:val="24"/>
                </w:rPr>
                <w:t>_</w:t>
              </w:r>
              <w:r>
                <w:rPr>
                  <w:sz w:val="24"/>
                  <w:szCs w:val="24"/>
                  <w:lang w:val="en-US"/>
                </w:rPr>
                <w:t>dtz</w:t>
              </w:r>
              <w:r>
                <w:rPr>
                  <w:sz w:val="24"/>
                  <w:szCs w:val="24"/>
                </w:rPr>
                <w:t>_1_1.</w:t>
              </w:r>
              <w:r>
                <w:rPr>
                  <w:sz w:val="24"/>
                  <w:szCs w:val="24"/>
                  <w:lang w:val="en-US"/>
                </w:rPr>
                <w:t>pdf</w:t>
              </w:r>
            </w:hyperlink>
          </w:p>
        </w:tc>
      </w:tr>
    </w:tbl>
    <w:p>
      <w:pPr>
        <w:pStyle w:val="Normal"/>
        <w:widowControl/>
        <w:ind w:firstLine="709"/>
        <w:jc w:val="both"/>
        <w:rPr>
          <w:b/>
          <w:b/>
          <w:bCs/>
          <w:sz w:val="24"/>
          <w:szCs w:val="24"/>
        </w:rPr>
      </w:pPr>
      <w:r>
        <w:rPr>
          <w:b/>
          <w:bCs/>
          <w:sz w:val="24"/>
          <w:szCs w:val="24"/>
        </w:rPr>
      </w:r>
    </w:p>
    <w:p>
      <w:pPr>
        <w:pStyle w:val="Normal"/>
        <w:widowControl/>
        <w:ind w:firstLine="709"/>
        <w:jc w:val="both"/>
        <w:rPr>
          <w:b/>
          <w:b/>
          <w:bCs/>
          <w:sz w:val="24"/>
          <w:szCs w:val="24"/>
        </w:rPr>
      </w:pPr>
      <w:r>
        <w:rPr>
          <w:b/>
          <w:bCs/>
          <w:sz w:val="24"/>
          <w:szCs w:val="24"/>
        </w:rPr>
      </w:r>
    </w:p>
    <w:p>
      <w:pPr>
        <w:pStyle w:val="Normal"/>
        <w:widowControl/>
        <w:numPr>
          <w:ilvl w:val="0"/>
          <w:numId w:val="0"/>
        </w:numPr>
        <w:tabs>
          <w:tab w:val="clear" w:pos="708"/>
          <w:tab w:val="left" w:pos="1985" w:leader="none"/>
        </w:tabs>
        <w:ind w:right="11" w:firstLine="709"/>
        <w:jc w:val="both"/>
        <w:outlineLvl w:val="0"/>
        <w:rPr>
          <w:b/>
          <w:b/>
          <w:bCs/>
          <w:sz w:val="24"/>
          <w:szCs w:val="24"/>
        </w:rPr>
      </w:pPr>
      <w:bookmarkStart w:id="44" w:name="_Toc125472733"/>
      <w:r>
        <w:rPr>
          <w:b/>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4"/>
    </w:p>
    <w:p>
      <w:pPr>
        <w:pStyle w:val="Normal"/>
        <w:widowControl/>
        <w:tabs>
          <w:tab w:val="clear" w:pos="708"/>
          <w:tab w:val="left" w:pos="1985" w:leader="none"/>
        </w:tabs>
        <w:ind w:right="10" w:firstLine="709"/>
        <w:jc w:val="both"/>
        <w:rPr>
          <w:b/>
          <w:b/>
          <w:bCs/>
          <w:sz w:val="24"/>
          <w:szCs w:val="24"/>
        </w:rPr>
      </w:pPr>
      <w:r>
        <w:rPr>
          <w:b/>
          <w:bCs/>
          <w:sz w:val="24"/>
          <w:szCs w:val="24"/>
        </w:rPr>
      </w:r>
    </w:p>
    <w:p>
      <w:pPr>
        <w:pStyle w:val="Normal"/>
        <w:widowControl/>
        <w:tabs>
          <w:tab w:val="clear" w:pos="708"/>
          <w:tab w:val="left" w:pos="1985" w:leader="none"/>
        </w:tabs>
        <w:ind w:right="5" w:firstLine="709"/>
        <w:jc w:val="both"/>
        <w:rPr>
          <w:sz w:val="24"/>
          <w:szCs w:val="24"/>
        </w:rPr>
      </w:pPr>
      <w:r>
        <w:rPr>
          <w:sz w:val="24"/>
          <w:szCs w:val="24"/>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widowControl/>
        <w:tabs>
          <w:tab w:val="clear" w:pos="708"/>
          <w:tab w:val="left" w:pos="0" w:leader="none"/>
        </w:tabs>
        <w:ind w:firstLine="709"/>
        <w:jc w:val="both"/>
        <w:rPr>
          <w:b/>
          <w:b/>
          <w:bCs/>
          <w:sz w:val="24"/>
          <w:szCs w:val="24"/>
        </w:rPr>
      </w:pPr>
      <w:r>
        <w:rPr>
          <w:b/>
          <w:bCs/>
          <w:sz w:val="24"/>
          <w:szCs w:val="24"/>
        </w:rPr>
        <w:t>11.1 Комплект лицензионного программного обеспечения:</w:t>
      </w:r>
    </w:p>
    <w:p>
      <w:pPr>
        <w:pStyle w:val="Normal"/>
        <w:widowControl/>
        <w:numPr>
          <w:ilvl w:val="0"/>
          <w:numId w:val="16"/>
        </w:numPr>
        <w:tabs>
          <w:tab w:val="clear" w:pos="708"/>
          <w:tab w:val="left" w:pos="1134" w:leader="none"/>
        </w:tabs>
        <w:ind w:left="0" w:firstLine="709"/>
        <w:jc w:val="both"/>
        <w:rPr>
          <w:sz w:val="24"/>
          <w:szCs w:val="24"/>
          <w:lang w:val="en-US"/>
        </w:rPr>
      </w:pPr>
      <w:r>
        <w:rPr>
          <w:sz w:val="24"/>
          <w:szCs w:val="24"/>
          <w:lang w:val="en-US"/>
        </w:rPr>
        <w:t xml:space="preserve">Windows Microsoft office </w:t>
      </w:r>
    </w:p>
    <w:p>
      <w:pPr>
        <w:pStyle w:val="Normal"/>
        <w:widowControl/>
        <w:numPr>
          <w:ilvl w:val="0"/>
          <w:numId w:val="1"/>
        </w:numPr>
        <w:tabs>
          <w:tab w:val="clear" w:pos="708"/>
          <w:tab w:val="left" w:pos="709" w:leader="none"/>
          <w:tab w:val="left" w:pos="1134" w:leader="none"/>
        </w:tabs>
        <w:ind w:left="0" w:firstLine="709"/>
        <w:rPr>
          <w:sz w:val="24"/>
          <w:szCs w:val="24"/>
        </w:rPr>
      </w:pPr>
      <w:r>
        <w:rPr>
          <w:sz w:val="24"/>
          <w:szCs w:val="24"/>
        </w:rPr>
        <w:t>Антивирусная защита ESET NOD32</w:t>
      </w:r>
    </w:p>
    <w:p>
      <w:pPr>
        <w:pStyle w:val="Normal"/>
        <w:ind w:firstLine="709"/>
        <w:jc w:val="both"/>
        <w:rPr>
          <w:bCs/>
          <w:sz w:val="24"/>
          <w:szCs w:val="24"/>
        </w:rPr>
      </w:pPr>
      <w:r>
        <w:rPr>
          <w:b/>
          <w:bCs/>
          <w:sz w:val="24"/>
          <w:szCs w:val="24"/>
        </w:rPr>
        <w:t>11.2</w:t>
      </w:r>
      <w:r>
        <w:rPr>
          <w:bCs/>
          <w:sz w:val="24"/>
          <w:szCs w:val="24"/>
        </w:rPr>
        <w:t xml:space="preserve"> </w:t>
      </w:r>
      <w:r>
        <w:rPr>
          <w:b/>
          <w:sz w:val="24"/>
          <w:szCs w:val="24"/>
        </w:rPr>
        <w:t>Современные профессиональные базы данных и информационные справочные системы:</w:t>
      </w:r>
    </w:p>
    <w:p>
      <w:pPr>
        <w:pStyle w:val="Normal"/>
        <w:widowControl/>
        <w:ind w:firstLine="709"/>
        <w:rPr>
          <w:sz w:val="24"/>
          <w:szCs w:val="24"/>
        </w:rPr>
      </w:pPr>
      <w:r>
        <w:rPr>
          <w:sz w:val="24"/>
          <w:szCs w:val="24"/>
        </w:rPr>
        <w:t xml:space="preserve">- Информационно-правовая система «Консультант Плюс» </w:t>
      </w:r>
    </w:p>
    <w:p>
      <w:pPr>
        <w:pStyle w:val="Normal"/>
        <w:widowControl/>
        <w:tabs>
          <w:tab w:val="clear" w:pos="708"/>
          <w:tab w:val="left" w:pos="1985" w:leader="none"/>
        </w:tabs>
        <w:ind w:firstLine="709"/>
        <w:jc w:val="both"/>
        <w:rPr>
          <w:sz w:val="24"/>
          <w:szCs w:val="24"/>
        </w:rPr>
      </w:pPr>
      <w:r>
        <w:rPr>
          <w:sz w:val="24"/>
          <w:szCs w:val="24"/>
        </w:rPr>
        <w:t xml:space="preserve">-Электронная энциклопедия: </w:t>
      </w:r>
      <w:hyperlink r:id="rId13">
        <w:r>
          <w:rPr>
            <w:color w:val="0066CC"/>
            <w:sz w:val="24"/>
            <w:szCs w:val="24"/>
            <w:u w:val="single"/>
          </w:rPr>
          <w:t>http://ru.wikipedia.org/wiki/Wiki</w:t>
        </w:r>
      </w:hyperlink>
    </w:p>
    <w:p>
      <w:pPr>
        <w:pStyle w:val="Normal"/>
        <w:widowControl/>
        <w:tabs>
          <w:tab w:val="clear" w:pos="708"/>
          <w:tab w:val="left" w:pos="1985" w:leader="none"/>
        </w:tabs>
        <w:ind w:firstLine="709"/>
        <w:jc w:val="both"/>
        <w:rPr>
          <w:sz w:val="24"/>
          <w:szCs w:val="24"/>
        </w:rPr>
      </w:pPr>
      <w:r>
        <w:rPr>
          <w:sz w:val="24"/>
          <w:szCs w:val="24"/>
        </w:rPr>
        <w:t xml:space="preserve">-Система комплексного раскрытия информации «СКРИН» </w:t>
      </w:r>
      <w:hyperlink r:id="rId14">
        <w:r>
          <w:rPr>
            <w:color w:val="0066CC"/>
            <w:sz w:val="24"/>
            <w:szCs w:val="24"/>
            <w:u w:val="single"/>
          </w:rPr>
          <w:t>http://www.skrin.ru/</w:t>
        </w:r>
      </w:hyperlink>
    </w:p>
    <w:p>
      <w:pPr>
        <w:pStyle w:val="Normal"/>
        <w:widowControl/>
        <w:tabs>
          <w:tab w:val="clear" w:pos="708"/>
          <w:tab w:val="left" w:pos="1985" w:leader="none"/>
        </w:tabs>
        <w:ind w:firstLine="709"/>
        <w:jc w:val="both"/>
        <w:rPr>
          <w:sz w:val="24"/>
          <w:szCs w:val="24"/>
        </w:rPr>
      </w:pPr>
      <w:r>
        <w:rPr>
          <w:b/>
          <w:sz w:val="24"/>
          <w:szCs w:val="24"/>
        </w:rPr>
        <w:t>11.3.Сертифицированные программные и аппаратные средства защиты информации</w:t>
      </w:r>
    </w:p>
    <w:p>
      <w:pPr>
        <w:pStyle w:val="Normal"/>
        <w:widowControl/>
        <w:tabs>
          <w:tab w:val="clear" w:pos="708"/>
          <w:tab w:val="left" w:pos="1985" w:leader="none"/>
        </w:tabs>
        <w:ind w:firstLine="709"/>
        <w:jc w:val="both"/>
        <w:rPr>
          <w:b/>
          <w:b/>
          <w:bCs/>
          <w:sz w:val="24"/>
          <w:szCs w:val="24"/>
        </w:rPr>
      </w:pPr>
      <w:r>
        <w:rPr>
          <w:sz w:val="24"/>
          <w:szCs w:val="24"/>
        </w:rPr>
        <w:t>Сертифицированные программные и аппаратные средства защиты информации не предусмотрены.</w:t>
      </w:r>
    </w:p>
    <w:p>
      <w:pPr>
        <w:pStyle w:val="Normal"/>
        <w:widowControl/>
        <w:tabs>
          <w:tab w:val="clear" w:pos="708"/>
          <w:tab w:val="left" w:pos="1985" w:leader="none"/>
        </w:tabs>
        <w:ind w:firstLine="709"/>
        <w:jc w:val="both"/>
        <w:rPr>
          <w:b/>
          <w:b/>
          <w:sz w:val="24"/>
          <w:szCs w:val="24"/>
        </w:rPr>
      </w:pPr>
      <w:r>
        <w:rPr>
          <w:b/>
          <w:sz w:val="24"/>
          <w:szCs w:val="24"/>
        </w:rPr>
      </w:r>
    </w:p>
    <w:p>
      <w:pPr>
        <w:pStyle w:val="Normal"/>
        <w:widowControl/>
        <w:numPr>
          <w:ilvl w:val="0"/>
          <w:numId w:val="0"/>
        </w:numPr>
        <w:tabs>
          <w:tab w:val="clear" w:pos="708"/>
          <w:tab w:val="left" w:pos="1985" w:leader="none"/>
        </w:tabs>
        <w:ind w:firstLine="709"/>
        <w:jc w:val="both"/>
        <w:outlineLvl w:val="0"/>
        <w:rPr>
          <w:b/>
          <w:b/>
          <w:sz w:val="24"/>
          <w:szCs w:val="24"/>
        </w:rPr>
      </w:pPr>
      <w:bookmarkStart w:id="45" w:name="_Toc125472734"/>
      <w:r>
        <w:rPr>
          <w:b/>
          <w:sz w:val="24"/>
          <w:szCs w:val="24"/>
        </w:rPr>
        <w:t>12.Описание материально-технической базы, необходимой для осуществления образовательного процесса по дисциплине</w:t>
      </w:r>
      <w:bookmarkEnd w:id="45"/>
    </w:p>
    <w:p>
      <w:pPr>
        <w:pStyle w:val="Normal"/>
        <w:widowControl/>
        <w:tabs>
          <w:tab w:val="clear" w:pos="708"/>
          <w:tab w:val="left" w:pos="1985" w:leader="none"/>
        </w:tabs>
        <w:ind w:firstLine="709"/>
        <w:jc w:val="both"/>
        <w:rPr>
          <w:b/>
          <w:b/>
          <w:bCs/>
          <w:sz w:val="24"/>
          <w:szCs w:val="24"/>
        </w:rPr>
      </w:pPr>
      <w:r>
        <w:rPr>
          <w:b/>
          <w:bCs/>
          <w:sz w:val="24"/>
          <w:szCs w:val="24"/>
        </w:rPr>
      </w:r>
    </w:p>
    <w:p>
      <w:pPr>
        <w:pStyle w:val="Normal"/>
        <w:widowControl/>
        <w:tabs>
          <w:tab w:val="clear" w:pos="708"/>
          <w:tab w:val="left" w:pos="1985" w:leader="none"/>
        </w:tabs>
        <w:ind w:firstLine="709"/>
        <w:jc w:val="both"/>
        <w:rPr>
          <w:sz w:val="24"/>
          <w:szCs w:val="24"/>
        </w:rPr>
      </w:pPr>
      <w:r>
        <w:rPr>
          <w:sz w:val="24"/>
          <w:szCs w:val="24"/>
        </w:rPr>
        <w:t>Для осуществления образовательного процесса в рамках дисциплины необходимо наличие специальных помещений.</w:t>
      </w:r>
    </w:p>
    <w:p>
      <w:pPr>
        <w:pStyle w:val="Normal"/>
        <w:widowControl/>
        <w:tabs>
          <w:tab w:val="clear" w:pos="708"/>
          <w:tab w:val="left" w:pos="1985" w:leader="none"/>
        </w:tabs>
        <w:ind w:firstLine="709"/>
        <w:jc w:val="both"/>
        <w:rPr>
          <w:sz w:val="24"/>
          <w:szCs w:val="24"/>
        </w:rPr>
      </w:pPr>
      <w:r>
        <w:rPr>
          <w:sz w:val="24"/>
          <w:szCs w:val="24"/>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Normal"/>
        <w:widowControl/>
        <w:tabs>
          <w:tab w:val="clear" w:pos="708"/>
          <w:tab w:val="left" w:pos="1985" w:leader="none"/>
        </w:tabs>
        <w:ind w:firstLine="709"/>
        <w:jc w:val="both"/>
        <w:rPr>
          <w:sz w:val="24"/>
          <w:szCs w:val="24"/>
        </w:rPr>
      </w:pPr>
      <w:r>
        <w:rPr>
          <w:sz w:val="24"/>
          <w:szCs w:val="24"/>
        </w:rPr>
        <w:t>Проведение лекций и семинаров в рамках дисциплины осуществляется в помещениях:</w:t>
      </w:r>
    </w:p>
    <w:p>
      <w:pPr>
        <w:pStyle w:val="Normal"/>
        <w:widowControl/>
        <w:tabs>
          <w:tab w:val="clear" w:pos="708"/>
          <w:tab w:val="left" w:pos="1069" w:leader="none"/>
          <w:tab w:val="left" w:pos="1985" w:leader="none"/>
        </w:tabs>
        <w:ind w:firstLine="709"/>
        <w:rPr>
          <w:sz w:val="24"/>
          <w:szCs w:val="24"/>
        </w:rPr>
      </w:pPr>
      <w:r>
        <w:rPr>
          <w:sz w:val="24"/>
          <w:szCs w:val="24"/>
        </w:rPr>
        <w:t>- оснащенных демонстрационным оборудованием;</w:t>
      </w:r>
    </w:p>
    <w:p>
      <w:pPr>
        <w:pStyle w:val="Normal"/>
        <w:widowControl/>
        <w:tabs>
          <w:tab w:val="clear" w:pos="708"/>
          <w:tab w:val="left" w:pos="1069" w:leader="none"/>
          <w:tab w:val="left" w:pos="1985" w:leader="none"/>
        </w:tabs>
        <w:ind w:firstLine="709"/>
        <w:jc w:val="both"/>
        <w:rPr>
          <w:sz w:val="24"/>
          <w:szCs w:val="24"/>
        </w:rPr>
      </w:pPr>
      <w:r>
        <w:rPr>
          <w:sz w:val="24"/>
          <w:szCs w:val="24"/>
        </w:rPr>
        <w:t>- оснащенных компьютерной техникой с возможностью подключения к сети «Интернет»;</w:t>
      </w:r>
    </w:p>
    <w:p>
      <w:pPr>
        <w:pStyle w:val="Normal"/>
        <w:widowControl/>
        <w:tabs>
          <w:tab w:val="clear" w:pos="708"/>
          <w:tab w:val="left" w:pos="1069" w:leader="none"/>
        </w:tabs>
        <w:ind w:firstLine="709"/>
        <w:jc w:val="both"/>
        <w:rPr>
          <w:sz w:val="24"/>
          <w:szCs w:val="24"/>
        </w:rPr>
      </w:pPr>
      <w:r>
        <w:rPr>
          <w:sz w:val="24"/>
          <w:szCs w:val="24"/>
        </w:rPr>
        <w:t xml:space="preserve">- обеспечивающих доступ в электронную информационно-образовательную среду университета. </w:t>
      </w:r>
    </w:p>
    <w:p>
      <w:pPr>
        <w:pStyle w:val="Normal"/>
        <w:widowControl/>
        <w:tabs>
          <w:tab w:val="clear" w:pos="708"/>
          <w:tab w:val="left" w:pos="1985" w:leader="none"/>
        </w:tabs>
        <w:ind w:firstLine="709"/>
        <w:jc w:val="both"/>
        <w:rPr>
          <w:sz w:val="24"/>
          <w:szCs w:val="24"/>
        </w:rPr>
      </w:pPr>
      <w:r>
        <w:rPr>
          <w:sz w:val="24"/>
          <w:szCs w:val="24"/>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Normal"/>
        <w:widowControl/>
        <w:ind w:firstLine="709"/>
        <w:jc w:val="center"/>
        <w:rPr>
          <w:sz w:val="28"/>
          <w:szCs w:val="28"/>
        </w:rPr>
      </w:pPr>
      <w:r>
        <w:rPr>
          <w:sz w:val="28"/>
          <w:szCs w:val="28"/>
        </w:rPr>
      </w:r>
    </w:p>
    <w:p>
      <w:pPr>
        <w:pStyle w:val="Normal"/>
        <w:ind w:firstLine="709"/>
        <w:rPr>
          <w:sz w:val="28"/>
          <w:szCs w:val="28"/>
        </w:rPr>
      </w:pPr>
      <w:r>
        <w:rPr>
          <w:sz w:val="28"/>
          <w:szCs w:val="28"/>
        </w:rPr>
      </w:r>
    </w:p>
    <w:p>
      <w:pPr>
        <w:pStyle w:val="Normal"/>
        <w:ind w:firstLine="709"/>
        <w:rPr>
          <w:sz w:val="28"/>
          <w:szCs w:val="28"/>
        </w:rPr>
      </w:pPr>
      <w:r>
        <w:rPr>
          <w:sz w:val="28"/>
          <w:szCs w:val="28"/>
        </w:rPr>
      </w:r>
    </w:p>
    <w:p>
      <w:pPr>
        <w:pStyle w:val="Normal"/>
        <w:ind w:firstLine="709"/>
        <w:rPr>
          <w:sz w:val="28"/>
          <w:szCs w:val="28"/>
        </w:rPr>
      </w:pPr>
      <w:r>
        <w:rPr>
          <w:sz w:val="28"/>
          <w:szCs w:val="28"/>
        </w:rPr>
      </w:r>
    </w:p>
    <w:p>
      <w:pPr>
        <w:pStyle w:val="Normal"/>
        <w:ind w:firstLine="709"/>
        <w:rPr>
          <w:sz w:val="28"/>
          <w:szCs w:val="28"/>
        </w:rPr>
      </w:pPr>
      <w:r>
        <w:rPr>
          <w:sz w:val="28"/>
          <w:szCs w:val="28"/>
        </w:rPr>
      </w:r>
    </w:p>
    <w:p>
      <w:pPr>
        <w:pStyle w:val="Normal"/>
        <w:ind w:firstLine="709"/>
        <w:rPr>
          <w:sz w:val="28"/>
          <w:szCs w:val="28"/>
        </w:rPr>
      </w:pPr>
      <w:r>
        <w:rPr>
          <w:sz w:val="28"/>
          <w:szCs w:val="28"/>
        </w:rPr>
      </w:r>
    </w:p>
    <w:p>
      <w:pPr>
        <w:pStyle w:val="Normal"/>
        <w:ind w:firstLine="709"/>
        <w:rPr>
          <w:sz w:val="28"/>
          <w:szCs w:val="28"/>
        </w:rPr>
      </w:pPr>
      <w:r>
        <w:rPr>
          <w:sz w:val="28"/>
          <w:szCs w:val="28"/>
        </w:rPr>
      </w:r>
    </w:p>
    <w:p>
      <w:pPr>
        <w:pStyle w:val="Normal"/>
        <w:ind w:firstLine="709"/>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r>
    </w:p>
    <w:sectPr>
      <w:footerReference w:type="default" r:id="rId15"/>
      <w:type w:val="nextPage"/>
      <w:pgSz w:w="11906" w:h="16838"/>
      <w:pgMar w:left="1701" w:right="850" w:gutter="0" w:header="0" w:top="1134" w:footer="70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Calibri Light">
    <w:charset w:val="01"/>
    <w:family w:val="roman"/>
    <w:pitch w:val="default"/>
  </w:font>
  <w:font w:name="Cambria">
    <w:charset w:val="01"/>
    <w:family w:val="roman"/>
    <w:pitch w:val="default"/>
  </w:font>
  <w:font w:name="Lucida Sans Unicode">
    <w:charset w:val="01"/>
    <w:family w:val="roman"/>
    <w:pitch w:val="default"/>
  </w:font>
  <w:font w:name="Tahoma">
    <w:charset w:val="01"/>
    <w:family w:val="roman"/>
    <w:pitch w:val="default"/>
  </w:font>
  <w:font w:name="Bookman Old Style">
    <w:charset w:val="01"/>
    <w:family w:val="roman"/>
    <w:pitch w:val="default"/>
  </w:font>
  <w:font w:name="Helvetica">
    <w:altName w:val="Arial"/>
    <w:charset w:val="01"/>
    <w:family w:val="roman"/>
    <w:pitch w:val="default"/>
  </w:font>
  <w:font w:name="Courier New">
    <w:charset w:val="01"/>
    <w:family w:val="roman"/>
    <w:pitch w:val="default"/>
  </w:font>
  <w:font w:name="Arial Unicode MS">
    <w:charset w:val="01"/>
    <w:family w:val="roman"/>
    <w:pitch w:val="default"/>
  </w:font>
  <w:font w:name="PT Astra Serif">
    <w:charset w:val="01"/>
    <w:family w:val="roman"/>
    <w:pitch w:val="default"/>
  </w:font>
  <w:font w:name="Arial">
    <w:charset w:val="01"/>
    <w:family w:val="roman"/>
    <w:pitch w:val="default"/>
  </w:font>
  <w:font w:name="Letter Gothic">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 w:name="Times New Roman">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947311564"/>
    </w:sdtPr>
    <w:sdtContent>
      <w:p>
        <w:pPr>
          <w:pStyle w:val="Style39"/>
          <w:jc w:val="right"/>
          <w:rPr/>
        </w:pPr>
        <w:r>
          <w:rPr/>
          <w:fldChar w:fldCharType="begin"/>
        </w:r>
        <w:r>
          <w:rPr/>
          <w:instrText> PAGE </w:instrText>
        </w:r>
        <w:r>
          <w:rPr/>
          <w:fldChar w:fldCharType="separate"/>
        </w:r>
        <w:r>
          <w:rPr/>
          <w:t>2</w:t>
        </w:r>
        <w:r>
          <w:rPr/>
          <w:fldChar w:fldCharType="end"/>
        </w:r>
      </w:p>
    </w:sdtContent>
  </w:sdt>
  <w:p>
    <w:pPr>
      <w:pStyle w:val="Style39"/>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lvl w:ilvl="0">
      <w:start w:val="5"/>
      <w:numFmt w:val="decimal"/>
      <w:lvlText w:val="%1."/>
      <w:lvlJc w:val="left"/>
      <w:pPr>
        <w:tabs>
          <w:tab w:val="num" w:pos="0"/>
        </w:tabs>
        <w:ind w:left="402" w:hanging="213"/>
      </w:pPr>
      <w:rPr>
        <w:sz w:val="26"/>
        <w:spacing w:val="-1"/>
        <w:szCs w:val="26"/>
        <w:w w:val="100"/>
        <w:rFonts w:ascii="Times New Roman" w:hAnsi="Times New Roman" w:eastAsia="Times New Roman" w:cs="Times New Roman"/>
      </w:rPr>
    </w:lvl>
    <w:lvl w:ilvl="1">
      <w:start w:val="0"/>
      <w:numFmt w:val="bullet"/>
      <w:lvlText w:val=""/>
      <w:lvlJc w:val="left"/>
      <w:pPr>
        <w:tabs>
          <w:tab w:val="num" w:pos="0"/>
        </w:tabs>
        <w:ind w:left="1376" w:hanging="213"/>
      </w:pPr>
      <w:rPr>
        <w:rFonts w:ascii="Symbol" w:hAnsi="Symbol" w:cs="Symbol" w:hint="default"/>
      </w:rPr>
    </w:lvl>
    <w:lvl w:ilvl="2">
      <w:start w:val="0"/>
      <w:numFmt w:val="bullet"/>
      <w:lvlText w:val=""/>
      <w:lvlJc w:val="left"/>
      <w:pPr>
        <w:tabs>
          <w:tab w:val="num" w:pos="0"/>
        </w:tabs>
        <w:ind w:left="2353" w:hanging="213"/>
      </w:pPr>
      <w:rPr>
        <w:rFonts w:ascii="Symbol" w:hAnsi="Symbol" w:cs="Symbol" w:hint="default"/>
      </w:rPr>
    </w:lvl>
    <w:lvl w:ilvl="3">
      <w:start w:val="0"/>
      <w:numFmt w:val="bullet"/>
      <w:lvlText w:val=""/>
      <w:lvlJc w:val="left"/>
      <w:pPr>
        <w:tabs>
          <w:tab w:val="num" w:pos="0"/>
        </w:tabs>
        <w:ind w:left="3329" w:hanging="213"/>
      </w:pPr>
      <w:rPr>
        <w:rFonts w:ascii="Symbol" w:hAnsi="Symbol" w:cs="Symbol" w:hint="default"/>
      </w:rPr>
    </w:lvl>
    <w:lvl w:ilvl="4">
      <w:start w:val="0"/>
      <w:numFmt w:val="bullet"/>
      <w:lvlText w:val=""/>
      <w:lvlJc w:val="left"/>
      <w:pPr>
        <w:tabs>
          <w:tab w:val="num" w:pos="0"/>
        </w:tabs>
        <w:ind w:left="4306" w:hanging="213"/>
      </w:pPr>
      <w:rPr>
        <w:rFonts w:ascii="Symbol" w:hAnsi="Symbol" w:cs="Symbol" w:hint="default"/>
      </w:rPr>
    </w:lvl>
    <w:lvl w:ilvl="5">
      <w:start w:val="0"/>
      <w:numFmt w:val="bullet"/>
      <w:lvlText w:val=""/>
      <w:lvlJc w:val="left"/>
      <w:pPr>
        <w:tabs>
          <w:tab w:val="num" w:pos="0"/>
        </w:tabs>
        <w:ind w:left="5283" w:hanging="213"/>
      </w:pPr>
      <w:rPr>
        <w:rFonts w:ascii="Symbol" w:hAnsi="Symbol" w:cs="Symbol" w:hint="default"/>
      </w:rPr>
    </w:lvl>
    <w:lvl w:ilvl="6">
      <w:start w:val="0"/>
      <w:numFmt w:val="bullet"/>
      <w:lvlText w:val=""/>
      <w:lvlJc w:val="left"/>
      <w:pPr>
        <w:tabs>
          <w:tab w:val="num" w:pos="0"/>
        </w:tabs>
        <w:ind w:left="6259" w:hanging="213"/>
      </w:pPr>
      <w:rPr>
        <w:rFonts w:ascii="Symbol" w:hAnsi="Symbol" w:cs="Symbol" w:hint="default"/>
      </w:rPr>
    </w:lvl>
    <w:lvl w:ilvl="7">
      <w:start w:val="0"/>
      <w:numFmt w:val="bullet"/>
      <w:lvlText w:val=""/>
      <w:lvlJc w:val="left"/>
      <w:pPr>
        <w:tabs>
          <w:tab w:val="num" w:pos="0"/>
        </w:tabs>
        <w:ind w:left="7236" w:hanging="213"/>
      </w:pPr>
      <w:rPr>
        <w:rFonts w:ascii="Symbol" w:hAnsi="Symbol" w:cs="Symbol" w:hint="default"/>
      </w:rPr>
    </w:lvl>
    <w:lvl w:ilvl="8">
      <w:start w:val="0"/>
      <w:numFmt w:val="bullet"/>
      <w:lvlText w:val=""/>
      <w:lvlJc w:val="left"/>
      <w:pPr>
        <w:tabs>
          <w:tab w:val="num" w:pos="0"/>
        </w:tabs>
        <w:ind w:left="8213" w:hanging="213"/>
      </w:pPr>
      <w:rPr>
        <w:rFonts w:ascii="Symbol" w:hAnsi="Symbol" w:cs="Symbol" w:hint="default"/>
      </w:rPr>
    </w:lvl>
  </w:abstractNum>
  <w:abstractNum w:abstractNumId="4">
    <w:lvl w:ilvl="0">
      <w:start w:val="1"/>
      <w:numFmt w:val="decimal"/>
      <w:lvlText w:val="%1."/>
      <w:lvlJc w:val="left"/>
      <w:pPr>
        <w:tabs>
          <w:tab w:val="num" w:pos="0"/>
        </w:tabs>
        <w:ind w:left="1345" w:hanging="377"/>
      </w:pPr>
      <w:rPr>
        <w:sz w:val="28"/>
        <w:spacing w:val="0"/>
        <w:szCs w:val="28"/>
        <w:w w:val="100"/>
        <w:rFonts w:ascii="Times New Roman" w:hAnsi="Times New Roman" w:eastAsia="Times New Roman" w:cs="Times New Roman"/>
      </w:rPr>
    </w:lvl>
    <w:lvl w:ilvl="1">
      <w:start w:val="1"/>
      <w:numFmt w:val="decimal"/>
      <w:lvlText w:val="%2."/>
      <w:lvlJc w:val="left"/>
      <w:pPr>
        <w:tabs>
          <w:tab w:val="num" w:pos="0"/>
        </w:tabs>
        <w:ind w:left="402" w:hanging="213"/>
      </w:pPr>
      <w:rPr>
        <w:sz w:val="26"/>
        <w:spacing w:val="-1"/>
        <w:szCs w:val="26"/>
        <w:w w:val="100"/>
        <w:rFonts w:ascii="Times New Roman" w:hAnsi="Times New Roman" w:eastAsia="Times New Roman" w:cs="Times New Roman"/>
      </w:rPr>
    </w:lvl>
    <w:lvl w:ilvl="2">
      <w:start w:val="0"/>
      <w:numFmt w:val="bullet"/>
      <w:lvlText w:val=""/>
      <w:lvlJc w:val="left"/>
      <w:pPr>
        <w:tabs>
          <w:tab w:val="num" w:pos="0"/>
        </w:tabs>
        <w:ind w:left="1460" w:hanging="213"/>
      </w:pPr>
      <w:rPr>
        <w:rFonts w:ascii="Symbol" w:hAnsi="Symbol" w:cs="Symbol" w:hint="default"/>
      </w:rPr>
    </w:lvl>
    <w:lvl w:ilvl="3">
      <w:start w:val="0"/>
      <w:numFmt w:val="bullet"/>
      <w:lvlText w:val=""/>
      <w:lvlJc w:val="left"/>
      <w:pPr>
        <w:tabs>
          <w:tab w:val="num" w:pos="0"/>
        </w:tabs>
        <w:ind w:left="2548" w:hanging="213"/>
      </w:pPr>
      <w:rPr>
        <w:rFonts w:ascii="Symbol" w:hAnsi="Symbol" w:cs="Symbol" w:hint="default"/>
      </w:rPr>
    </w:lvl>
    <w:lvl w:ilvl="4">
      <w:start w:val="0"/>
      <w:numFmt w:val="bullet"/>
      <w:lvlText w:val=""/>
      <w:lvlJc w:val="left"/>
      <w:pPr>
        <w:tabs>
          <w:tab w:val="num" w:pos="0"/>
        </w:tabs>
        <w:ind w:left="3636" w:hanging="213"/>
      </w:pPr>
      <w:rPr>
        <w:rFonts w:ascii="Symbol" w:hAnsi="Symbol" w:cs="Symbol" w:hint="default"/>
      </w:rPr>
    </w:lvl>
    <w:lvl w:ilvl="5">
      <w:start w:val="0"/>
      <w:numFmt w:val="bullet"/>
      <w:lvlText w:val=""/>
      <w:lvlJc w:val="left"/>
      <w:pPr>
        <w:tabs>
          <w:tab w:val="num" w:pos="0"/>
        </w:tabs>
        <w:ind w:left="4724" w:hanging="213"/>
      </w:pPr>
      <w:rPr>
        <w:rFonts w:ascii="Symbol" w:hAnsi="Symbol" w:cs="Symbol" w:hint="default"/>
      </w:rPr>
    </w:lvl>
    <w:lvl w:ilvl="6">
      <w:start w:val="0"/>
      <w:numFmt w:val="bullet"/>
      <w:lvlText w:val=""/>
      <w:lvlJc w:val="left"/>
      <w:pPr>
        <w:tabs>
          <w:tab w:val="num" w:pos="0"/>
        </w:tabs>
        <w:ind w:left="5813" w:hanging="213"/>
      </w:pPr>
      <w:rPr>
        <w:rFonts w:ascii="Symbol" w:hAnsi="Symbol" w:cs="Symbol" w:hint="default"/>
      </w:rPr>
    </w:lvl>
    <w:lvl w:ilvl="7">
      <w:start w:val="0"/>
      <w:numFmt w:val="bullet"/>
      <w:lvlText w:val=""/>
      <w:lvlJc w:val="left"/>
      <w:pPr>
        <w:tabs>
          <w:tab w:val="num" w:pos="0"/>
        </w:tabs>
        <w:ind w:left="6901" w:hanging="213"/>
      </w:pPr>
      <w:rPr>
        <w:rFonts w:ascii="Symbol" w:hAnsi="Symbol" w:cs="Symbol" w:hint="default"/>
      </w:rPr>
    </w:lvl>
    <w:lvl w:ilvl="8">
      <w:start w:val="0"/>
      <w:numFmt w:val="bullet"/>
      <w:lvlText w:val=""/>
      <w:lvlJc w:val="left"/>
      <w:pPr>
        <w:tabs>
          <w:tab w:val="num" w:pos="0"/>
        </w:tabs>
        <w:ind w:left="7989" w:hanging="213"/>
      </w:pPr>
      <w:rPr>
        <w:rFonts w:ascii="Symbol" w:hAnsi="Symbol" w:cs="Symbol" w:hint="default"/>
      </w:rPr>
    </w:lvl>
  </w:abstractNum>
  <w:abstractNum w:abstractNumId="5">
    <w:lvl w:ilvl="0">
      <w:start w:val="1"/>
      <w:numFmt w:val="decimal"/>
      <w:lvlText w:val="%1."/>
      <w:lvlJc w:val="left"/>
      <w:pPr>
        <w:tabs>
          <w:tab w:val="num" w:pos="0"/>
        </w:tabs>
        <w:ind w:left="0" w:hanging="0"/>
      </w:pPr>
      <w:rPr>
        <w:smallCaps w:val="false"/>
        <w:caps w:val="false"/>
        <w:dstrike w:val="false"/>
        <w:strike w:val="false"/>
        <w:sz w:val="20"/>
        <w:spacing w:val="0"/>
        <w:i w:val="false"/>
        <w:u w:val="none"/>
        <w:b w:val="false"/>
        <w:szCs w:val="20"/>
        <w:iCs w:val="false"/>
        <w:bCs w:val="false"/>
        <w:w w:val="100"/>
        <w:rFonts w:ascii="Times New Roman" w:hAnsi="Times New Roman" w:eastAsia="Times New Roman" w:cs="Times New Roman"/>
        <w:color w:val="000000"/>
      </w:rPr>
    </w:lvl>
    <w:lvl w:ilvl="1">
      <w:start w:val="0"/>
      <w:numFmt w:val="decimal"/>
      <w:lvlText w:val=""/>
      <w:lvlJc w:val="left"/>
      <w:pPr>
        <w:tabs>
          <w:tab w:val="num" w:pos="0"/>
        </w:tabs>
        <w:ind w:left="0" w:hanging="0"/>
      </w:pPr>
      <w:rPr>
        <w:rFonts w:cs="Times New Roman"/>
      </w:rPr>
    </w:lvl>
    <w:lvl w:ilvl="2">
      <w:start w:val="0"/>
      <w:numFmt w:val="decimal"/>
      <w:lvlText w:val=""/>
      <w:lvlJc w:val="left"/>
      <w:pPr>
        <w:tabs>
          <w:tab w:val="num" w:pos="0"/>
        </w:tabs>
        <w:ind w:left="0" w:hanging="0"/>
      </w:pPr>
      <w:rPr>
        <w:rFonts w:cs="Times New Roman"/>
      </w:rPr>
    </w:lvl>
    <w:lvl w:ilvl="3">
      <w:start w:val="0"/>
      <w:numFmt w:val="decimal"/>
      <w:lvlText w:val=""/>
      <w:lvlJc w:val="left"/>
      <w:pPr>
        <w:tabs>
          <w:tab w:val="num" w:pos="0"/>
        </w:tabs>
        <w:ind w:left="0" w:hanging="0"/>
      </w:pPr>
      <w:rPr>
        <w:rFonts w:cs="Times New Roman"/>
      </w:rPr>
    </w:lvl>
    <w:lvl w:ilvl="4">
      <w:start w:val="0"/>
      <w:numFmt w:val="decimal"/>
      <w:lvlText w:val=""/>
      <w:lvlJc w:val="left"/>
      <w:pPr>
        <w:tabs>
          <w:tab w:val="num" w:pos="0"/>
        </w:tabs>
        <w:ind w:left="0" w:hanging="0"/>
      </w:pPr>
      <w:rPr>
        <w:rFonts w:cs="Times New Roman"/>
      </w:rPr>
    </w:lvl>
    <w:lvl w:ilvl="5">
      <w:start w:val="0"/>
      <w:numFmt w:val="decimal"/>
      <w:lvlText w:val=""/>
      <w:lvlJc w:val="left"/>
      <w:pPr>
        <w:tabs>
          <w:tab w:val="num" w:pos="0"/>
        </w:tabs>
        <w:ind w:left="0" w:hanging="0"/>
      </w:pPr>
      <w:rPr>
        <w:rFonts w:cs="Times New Roman"/>
      </w:rPr>
    </w:lvl>
    <w:lvl w:ilvl="6">
      <w:start w:val="0"/>
      <w:numFmt w:val="decimal"/>
      <w:lvlText w:val=""/>
      <w:lvlJc w:val="left"/>
      <w:pPr>
        <w:tabs>
          <w:tab w:val="num" w:pos="0"/>
        </w:tabs>
        <w:ind w:left="0" w:hanging="0"/>
      </w:pPr>
      <w:rPr>
        <w:rFonts w:cs="Times New Roman"/>
      </w:rPr>
    </w:lvl>
    <w:lvl w:ilvl="7">
      <w:start w:val="0"/>
      <w:numFmt w:val="decimal"/>
      <w:lvlText w:val=""/>
      <w:lvlJc w:val="left"/>
      <w:pPr>
        <w:tabs>
          <w:tab w:val="num" w:pos="0"/>
        </w:tabs>
        <w:ind w:left="0" w:hanging="0"/>
      </w:pPr>
      <w:rPr>
        <w:rFonts w:cs="Times New Roman"/>
      </w:rPr>
    </w:lvl>
    <w:lvl w:ilvl="8">
      <w:start w:val="0"/>
      <w:numFmt w:val="decimal"/>
      <w:lvlText w:val=""/>
      <w:lvlJc w:val="left"/>
      <w:pPr>
        <w:tabs>
          <w:tab w:val="num" w:pos="0"/>
        </w:tabs>
        <w:ind w:left="0" w:hanging="0"/>
      </w:pPr>
      <w:rPr>
        <w:rFonts w:cs="Times New Roman"/>
      </w:rPr>
    </w:lvl>
  </w:abstractNum>
  <w:abstractNum w:abstractNumId="6">
    <w:lvl w:ilvl="0">
      <w:start w:val="1"/>
      <w:numFmt w:val="decimal"/>
      <w:lvlText w:val="%1."/>
      <w:lvlJc w:val="left"/>
      <w:pPr>
        <w:tabs>
          <w:tab w:val="num" w:pos="0"/>
        </w:tabs>
        <w:ind w:left="0" w:hanging="0"/>
      </w:pPr>
      <w:rPr>
        <w:smallCaps w:val="false"/>
        <w:caps w:val="false"/>
        <w:dstrike w:val="false"/>
        <w:strike w:val="false"/>
        <w:sz w:val="20"/>
        <w:spacing w:val="0"/>
        <w:i w:val="false"/>
        <w:u w:val="none"/>
        <w:b w:val="false"/>
        <w:szCs w:val="20"/>
        <w:iCs w:val="false"/>
        <w:bCs w:val="false"/>
        <w:w w:val="100"/>
        <w:rFonts w:ascii="Times New Roman" w:hAnsi="Times New Roman" w:eastAsia="Times New Roman" w:cs="Times New Roman"/>
        <w:color w:val="000000"/>
      </w:rPr>
    </w:lvl>
    <w:lvl w:ilvl="1">
      <w:start w:val="0"/>
      <w:numFmt w:val="decimal"/>
      <w:lvlText w:val=""/>
      <w:lvlJc w:val="left"/>
      <w:pPr>
        <w:tabs>
          <w:tab w:val="num" w:pos="0"/>
        </w:tabs>
        <w:ind w:left="0" w:hanging="0"/>
      </w:pPr>
      <w:rPr>
        <w:rFonts w:cs="Times New Roman"/>
      </w:rPr>
    </w:lvl>
    <w:lvl w:ilvl="2">
      <w:start w:val="0"/>
      <w:numFmt w:val="decimal"/>
      <w:lvlText w:val=""/>
      <w:lvlJc w:val="left"/>
      <w:pPr>
        <w:tabs>
          <w:tab w:val="num" w:pos="0"/>
        </w:tabs>
        <w:ind w:left="0" w:hanging="0"/>
      </w:pPr>
      <w:rPr>
        <w:rFonts w:cs="Times New Roman"/>
      </w:rPr>
    </w:lvl>
    <w:lvl w:ilvl="3">
      <w:start w:val="0"/>
      <w:numFmt w:val="decimal"/>
      <w:lvlText w:val=""/>
      <w:lvlJc w:val="left"/>
      <w:pPr>
        <w:tabs>
          <w:tab w:val="num" w:pos="0"/>
        </w:tabs>
        <w:ind w:left="0" w:hanging="0"/>
      </w:pPr>
      <w:rPr>
        <w:rFonts w:cs="Times New Roman"/>
      </w:rPr>
    </w:lvl>
    <w:lvl w:ilvl="4">
      <w:start w:val="0"/>
      <w:numFmt w:val="decimal"/>
      <w:lvlText w:val=""/>
      <w:lvlJc w:val="left"/>
      <w:pPr>
        <w:tabs>
          <w:tab w:val="num" w:pos="0"/>
        </w:tabs>
        <w:ind w:left="0" w:hanging="0"/>
      </w:pPr>
      <w:rPr>
        <w:rFonts w:cs="Times New Roman"/>
      </w:rPr>
    </w:lvl>
    <w:lvl w:ilvl="5">
      <w:start w:val="0"/>
      <w:numFmt w:val="decimal"/>
      <w:lvlText w:val=""/>
      <w:lvlJc w:val="left"/>
      <w:pPr>
        <w:tabs>
          <w:tab w:val="num" w:pos="0"/>
        </w:tabs>
        <w:ind w:left="0" w:hanging="0"/>
      </w:pPr>
      <w:rPr>
        <w:rFonts w:cs="Times New Roman"/>
      </w:rPr>
    </w:lvl>
    <w:lvl w:ilvl="6">
      <w:start w:val="0"/>
      <w:numFmt w:val="decimal"/>
      <w:lvlText w:val=""/>
      <w:lvlJc w:val="left"/>
      <w:pPr>
        <w:tabs>
          <w:tab w:val="num" w:pos="0"/>
        </w:tabs>
        <w:ind w:left="0" w:hanging="0"/>
      </w:pPr>
      <w:rPr>
        <w:rFonts w:cs="Times New Roman"/>
      </w:rPr>
    </w:lvl>
    <w:lvl w:ilvl="7">
      <w:start w:val="0"/>
      <w:numFmt w:val="decimal"/>
      <w:lvlText w:val=""/>
      <w:lvlJc w:val="left"/>
      <w:pPr>
        <w:tabs>
          <w:tab w:val="num" w:pos="0"/>
        </w:tabs>
        <w:ind w:left="0" w:hanging="0"/>
      </w:pPr>
      <w:rPr>
        <w:rFonts w:cs="Times New Roman"/>
      </w:rPr>
    </w:lvl>
    <w:lvl w:ilvl="8">
      <w:start w:val="0"/>
      <w:numFmt w:val="decimal"/>
      <w:lvlText w:val=""/>
      <w:lvlJc w:val="left"/>
      <w:pPr>
        <w:tabs>
          <w:tab w:val="num" w:pos="0"/>
        </w:tabs>
        <w:ind w:left="0" w:hanging="0"/>
      </w:pPr>
      <w:rPr>
        <w:rFonts w:cs="Times New Roman"/>
      </w:rPr>
    </w:lvl>
  </w:abstractNum>
  <w:abstractNum w:abstractNumId="7">
    <w:lvl w:ilvl="0">
      <w:start w:val="1"/>
      <w:numFmt w:val="decimal"/>
      <w:lvlText w:val="%1."/>
      <w:lvlJc w:val="left"/>
      <w:pPr>
        <w:tabs>
          <w:tab w:val="num" w:pos="0"/>
        </w:tabs>
        <w:ind w:left="1621" w:hanging="708"/>
      </w:pPr>
      <w:rPr>
        <w:sz w:val="24"/>
        <w:spacing w:val="0"/>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2612" w:hanging="708"/>
      </w:pPr>
      <w:rPr>
        <w:rFonts w:ascii="Symbol" w:hAnsi="Symbol" w:cs="Symbol" w:hint="default"/>
        <w:lang w:val="ru-RU" w:eastAsia="en-US" w:bidi="ar-SA"/>
      </w:rPr>
    </w:lvl>
    <w:lvl w:ilvl="2">
      <w:start w:val="0"/>
      <w:numFmt w:val="bullet"/>
      <w:lvlText w:val=""/>
      <w:lvlJc w:val="left"/>
      <w:pPr>
        <w:tabs>
          <w:tab w:val="num" w:pos="0"/>
        </w:tabs>
        <w:ind w:left="3605" w:hanging="708"/>
      </w:pPr>
      <w:rPr>
        <w:rFonts w:ascii="Symbol" w:hAnsi="Symbol" w:cs="Symbol" w:hint="default"/>
        <w:lang w:val="ru-RU" w:eastAsia="en-US" w:bidi="ar-SA"/>
      </w:rPr>
    </w:lvl>
    <w:lvl w:ilvl="3">
      <w:start w:val="0"/>
      <w:numFmt w:val="bullet"/>
      <w:lvlText w:val=""/>
      <w:lvlJc w:val="left"/>
      <w:pPr>
        <w:tabs>
          <w:tab w:val="num" w:pos="0"/>
        </w:tabs>
        <w:ind w:left="4597" w:hanging="708"/>
      </w:pPr>
      <w:rPr>
        <w:rFonts w:ascii="Symbol" w:hAnsi="Symbol" w:cs="Symbol" w:hint="default"/>
        <w:lang w:val="ru-RU" w:eastAsia="en-US" w:bidi="ar-SA"/>
      </w:rPr>
    </w:lvl>
    <w:lvl w:ilvl="4">
      <w:start w:val="0"/>
      <w:numFmt w:val="bullet"/>
      <w:lvlText w:val=""/>
      <w:lvlJc w:val="left"/>
      <w:pPr>
        <w:tabs>
          <w:tab w:val="num" w:pos="0"/>
        </w:tabs>
        <w:ind w:left="5590" w:hanging="708"/>
      </w:pPr>
      <w:rPr>
        <w:rFonts w:ascii="Symbol" w:hAnsi="Symbol" w:cs="Symbol" w:hint="default"/>
        <w:lang w:val="ru-RU" w:eastAsia="en-US" w:bidi="ar-SA"/>
      </w:rPr>
    </w:lvl>
    <w:lvl w:ilvl="5">
      <w:start w:val="0"/>
      <w:numFmt w:val="bullet"/>
      <w:lvlText w:val=""/>
      <w:lvlJc w:val="left"/>
      <w:pPr>
        <w:tabs>
          <w:tab w:val="num" w:pos="0"/>
        </w:tabs>
        <w:ind w:left="6583" w:hanging="708"/>
      </w:pPr>
      <w:rPr>
        <w:rFonts w:ascii="Symbol" w:hAnsi="Symbol" w:cs="Symbol" w:hint="default"/>
        <w:lang w:val="ru-RU" w:eastAsia="en-US" w:bidi="ar-SA"/>
      </w:rPr>
    </w:lvl>
    <w:lvl w:ilvl="6">
      <w:start w:val="0"/>
      <w:numFmt w:val="bullet"/>
      <w:lvlText w:val=""/>
      <w:lvlJc w:val="left"/>
      <w:pPr>
        <w:tabs>
          <w:tab w:val="num" w:pos="0"/>
        </w:tabs>
        <w:ind w:left="7575" w:hanging="708"/>
      </w:pPr>
      <w:rPr>
        <w:rFonts w:ascii="Symbol" w:hAnsi="Symbol" w:cs="Symbol" w:hint="default"/>
        <w:lang w:val="ru-RU" w:eastAsia="en-US" w:bidi="ar-SA"/>
      </w:rPr>
    </w:lvl>
    <w:lvl w:ilvl="7">
      <w:start w:val="0"/>
      <w:numFmt w:val="bullet"/>
      <w:lvlText w:val=""/>
      <w:lvlJc w:val="left"/>
      <w:pPr>
        <w:tabs>
          <w:tab w:val="num" w:pos="0"/>
        </w:tabs>
        <w:ind w:left="8568" w:hanging="708"/>
      </w:pPr>
      <w:rPr>
        <w:rFonts w:ascii="Symbol" w:hAnsi="Symbol" w:cs="Symbol" w:hint="default"/>
        <w:lang w:val="ru-RU" w:eastAsia="en-US" w:bidi="ar-SA"/>
      </w:rPr>
    </w:lvl>
    <w:lvl w:ilvl="8">
      <w:start w:val="0"/>
      <w:numFmt w:val="bullet"/>
      <w:lvlText w:val=""/>
      <w:lvlJc w:val="left"/>
      <w:pPr>
        <w:tabs>
          <w:tab w:val="num" w:pos="0"/>
        </w:tabs>
        <w:ind w:left="9561" w:hanging="708"/>
      </w:pPr>
      <w:rPr>
        <w:rFonts w:ascii="Symbol" w:hAnsi="Symbol" w:cs="Symbol" w:hint="default"/>
        <w:lang w:val="ru-RU" w:eastAsia="en-US" w:bidi="ar-SA"/>
      </w:rPr>
    </w:lvl>
  </w:abstractNum>
  <w:abstractNum w:abstractNumId="8">
    <w:lvl w:ilvl="0">
      <w:numFmt w:val="bullet"/>
      <w:lvlText w:val="-"/>
      <w:lvlJc w:val="left"/>
      <w:pPr>
        <w:tabs>
          <w:tab w:val="num" w:pos="0"/>
        </w:tabs>
        <w:ind w:left="220" w:hanging="163"/>
      </w:pPr>
      <w:rPr>
        <w:rFonts w:ascii="Times New Roman" w:hAnsi="Times New Roman" w:cs="Times New Roman" w:hint="default"/>
        <w:sz w:val="28"/>
        <w:szCs w:val="28"/>
        <w:w w:val="100"/>
        <w:lang w:val="ru-RU" w:eastAsia="en-US" w:bidi="ar-SA"/>
      </w:rPr>
    </w:lvl>
    <w:lvl w:ilvl="1">
      <w:start w:val="0"/>
      <w:numFmt w:val="bullet"/>
      <w:lvlText w:val=""/>
      <w:lvlJc w:val="left"/>
      <w:pPr>
        <w:tabs>
          <w:tab w:val="num" w:pos="0"/>
        </w:tabs>
        <w:ind w:left="1196" w:hanging="163"/>
      </w:pPr>
      <w:rPr>
        <w:rFonts w:ascii="Symbol" w:hAnsi="Symbol" w:cs="Symbol" w:hint="default"/>
        <w:lang w:val="ru-RU" w:eastAsia="en-US" w:bidi="ar-SA"/>
      </w:rPr>
    </w:lvl>
    <w:lvl w:ilvl="2">
      <w:start w:val="0"/>
      <w:numFmt w:val="bullet"/>
      <w:lvlText w:val=""/>
      <w:lvlJc w:val="left"/>
      <w:pPr>
        <w:tabs>
          <w:tab w:val="num" w:pos="0"/>
        </w:tabs>
        <w:ind w:left="2173" w:hanging="163"/>
      </w:pPr>
      <w:rPr>
        <w:rFonts w:ascii="Symbol" w:hAnsi="Symbol" w:cs="Symbol" w:hint="default"/>
        <w:lang w:val="ru-RU" w:eastAsia="en-US" w:bidi="ar-SA"/>
      </w:rPr>
    </w:lvl>
    <w:lvl w:ilvl="3">
      <w:start w:val="0"/>
      <w:numFmt w:val="bullet"/>
      <w:lvlText w:val=""/>
      <w:lvlJc w:val="left"/>
      <w:pPr>
        <w:tabs>
          <w:tab w:val="num" w:pos="0"/>
        </w:tabs>
        <w:ind w:left="3149" w:hanging="163"/>
      </w:pPr>
      <w:rPr>
        <w:rFonts w:ascii="Symbol" w:hAnsi="Symbol" w:cs="Symbol" w:hint="default"/>
        <w:lang w:val="ru-RU" w:eastAsia="en-US" w:bidi="ar-SA"/>
      </w:rPr>
    </w:lvl>
    <w:lvl w:ilvl="4">
      <w:start w:val="0"/>
      <w:numFmt w:val="bullet"/>
      <w:lvlText w:val=""/>
      <w:lvlJc w:val="left"/>
      <w:pPr>
        <w:tabs>
          <w:tab w:val="num" w:pos="0"/>
        </w:tabs>
        <w:ind w:left="4126" w:hanging="163"/>
      </w:pPr>
      <w:rPr>
        <w:rFonts w:ascii="Symbol" w:hAnsi="Symbol" w:cs="Symbol" w:hint="default"/>
        <w:lang w:val="ru-RU" w:eastAsia="en-US" w:bidi="ar-SA"/>
      </w:rPr>
    </w:lvl>
    <w:lvl w:ilvl="5">
      <w:start w:val="0"/>
      <w:numFmt w:val="bullet"/>
      <w:lvlText w:val=""/>
      <w:lvlJc w:val="left"/>
      <w:pPr>
        <w:tabs>
          <w:tab w:val="num" w:pos="0"/>
        </w:tabs>
        <w:ind w:left="5103" w:hanging="163"/>
      </w:pPr>
      <w:rPr>
        <w:rFonts w:ascii="Symbol" w:hAnsi="Symbol" w:cs="Symbol" w:hint="default"/>
        <w:lang w:val="ru-RU" w:eastAsia="en-US" w:bidi="ar-SA"/>
      </w:rPr>
    </w:lvl>
    <w:lvl w:ilvl="6">
      <w:start w:val="0"/>
      <w:numFmt w:val="bullet"/>
      <w:lvlText w:val=""/>
      <w:lvlJc w:val="left"/>
      <w:pPr>
        <w:tabs>
          <w:tab w:val="num" w:pos="0"/>
        </w:tabs>
        <w:ind w:left="6079" w:hanging="163"/>
      </w:pPr>
      <w:rPr>
        <w:rFonts w:ascii="Symbol" w:hAnsi="Symbol" w:cs="Symbol" w:hint="default"/>
        <w:lang w:val="ru-RU" w:eastAsia="en-US" w:bidi="ar-SA"/>
      </w:rPr>
    </w:lvl>
    <w:lvl w:ilvl="7">
      <w:start w:val="0"/>
      <w:numFmt w:val="bullet"/>
      <w:lvlText w:val=""/>
      <w:lvlJc w:val="left"/>
      <w:pPr>
        <w:tabs>
          <w:tab w:val="num" w:pos="0"/>
        </w:tabs>
        <w:ind w:left="7056" w:hanging="163"/>
      </w:pPr>
      <w:rPr>
        <w:rFonts w:ascii="Symbol" w:hAnsi="Symbol" w:cs="Symbol" w:hint="default"/>
        <w:lang w:val="ru-RU" w:eastAsia="en-US" w:bidi="ar-SA"/>
      </w:rPr>
    </w:lvl>
    <w:lvl w:ilvl="8">
      <w:start w:val="0"/>
      <w:numFmt w:val="bullet"/>
      <w:lvlText w:val=""/>
      <w:lvlJc w:val="left"/>
      <w:pPr>
        <w:tabs>
          <w:tab w:val="num" w:pos="0"/>
        </w:tabs>
        <w:ind w:left="8032" w:hanging="163"/>
      </w:pPr>
      <w:rPr>
        <w:rFonts w:ascii="Symbol" w:hAnsi="Symbol" w:cs="Symbol" w:hint="default"/>
        <w:lang w:val="ru-RU" w:eastAsia="en-US" w:bidi="ar-SA"/>
      </w:rPr>
    </w:lvl>
  </w:abstractNum>
  <w:abstractNum w:abstractNumId="9">
    <w:lvl w:ilvl="0">
      <w:start w:val="1"/>
      <w:numFmt w:val="decimal"/>
      <w:lvlText w:val="%1."/>
      <w:lvlJc w:val="left"/>
      <w:pPr>
        <w:tabs>
          <w:tab w:val="num" w:pos="0"/>
        </w:tabs>
        <w:ind w:left="1648" w:hanging="360"/>
      </w:pPr>
    </w:lvl>
    <w:lvl w:ilvl="1">
      <w:start w:val="1"/>
      <w:numFmt w:val="lowerLetter"/>
      <w:lvlText w:val="%2."/>
      <w:lvlJc w:val="left"/>
      <w:pPr>
        <w:tabs>
          <w:tab w:val="num" w:pos="0"/>
        </w:tabs>
        <w:ind w:left="2368" w:hanging="360"/>
      </w:pPr>
    </w:lvl>
    <w:lvl w:ilvl="2">
      <w:start w:val="1"/>
      <w:numFmt w:val="lowerRoman"/>
      <w:lvlText w:val="%3."/>
      <w:lvlJc w:val="right"/>
      <w:pPr>
        <w:tabs>
          <w:tab w:val="num" w:pos="0"/>
        </w:tabs>
        <w:ind w:left="3088" w:hanging="180"/>
      </w:pPr>
    </w:lvl>
    <w:lvl w:ilvl="3">
      <w:start w:val="1"/>
      <w:numFmt w:val="decimal"/>
      <w:lvlText w:val="%4."/>
      <w:lvlJc w:val="left"/>
      <w:pPr>
        <w:tabs>
          <w:tab w:val="num" w:pos="0"/>
        </w:tabs>
        <w:ind w:left="3808" w:hanging="360"/>
      </w:pPr>
    </w:lvl>
    <w:lvl w:ilvl="4">
      <w:start w:val="1"/>
      <w:numFmt w:val="lowerLetter"/>
      <w:lvlText w:val="%5."/>
      <w:lvlJc w:val="left"/>
      <w:pPr>
        <w:tabs>
          <w:tab w:val="num" w:pos="0"/>
        </w:tabs>
        <w:ind w:left="4528" w:hanging="360"/>
      </w:pPr>
    </w:lvl>
    <w:lvl w:ilvl="5">
      <w:start w:val="1"/>
      <w:numFmt w:val="lowerRoman"/>
      <w:lvlText w:val="%6."/>
      <w:lvlJc w:val="right"/>
      <w:pPr>
        <w:tabs>
          <w:tab w:val="num" w:pos="0"/>
        </w:tabs>
        <w:ind w:left="5248" w:hanging="180"/>
      </w:pPr>
    </w:lvl>
    <w:lvl w:ilvl="6">
      <w:start w:val="1"/>
      <w:numFmt w:val="decimal"/>
      <w:lvlText w:val="%7."/>
      <w:lvlJc w:val="left"/>
      <w:pPr>
        <w:tabs>
          <w:tab w:val="num" w:pos="0"/>
        </w:tabs>
        <w:ind w:left="5968" w:hanging="360"/>
      </w:pPr>
    </w:lvl>
    <w:lvl w:ilvl="7">
      <w:start w:val="1"/>
      <w:numFmt w:val="lowerLetter"/>
      <w:lvlText w:val="%8."/>
      <w:lvlJc w:val="left"/>
      <w:pPr>
        <w:tabs>
          <w:tab w:val="num" w:pos="0"/>
        </w:tabs>
        <w:ind w:left="6688" w:hanging="360"/>
      </w:pPr>
    </w:lvl>
    <w:lvl w:ilvl="8">
      <w:start w:val="1"/>
      <w:numFmt w:val="lowerRoman"/>
      <w:lvlText w:val="%9."/>
      <w:lvlJc w:val="right"/>
      <w:pPr>
        <w:tabs>
          <w:tab w:val="num" w:pos="0"/>
        </w:tabs>
        <w:ind w:left="7408" w:hanging="180"/>
      </w:pPr>
    </w:lvl>
  </w:abstractNum>
  <w:abstractNum w:abstractNumId="10">
    <w:lvl w:ilvl="0">
      <w:start w:val="12"/>
      <w:numFmt w:val="decimal"/>
      <w:lvlText w:val="%1."/>
      <w:lvlJc w:val="left"/>
      <w:pPr>
        <w:tabs>
          <w:tab w:val="num" w:pos="0"/>
        </w:tabs>
        <w:ind w:left="512" w:hanging="401"/>
      </w:pPr>
      <w:rPr>
        <w:sz w:val="24"/>
        <w:szCs w:val="24"/>
        <w:w w:val="100"/>
        <w:rFonts w:ascii="Times New Roman" w:hAnsi="Times New Roman" w:eastAsia="Microsoft Sans Serif" w:cs="Times New Roman"/>
        <w:lang w:val="ru-RU" w:eastAsia="en-US" w:bidi="ar-SA"/>
      </w:rPr>
    </w:lvl>
    <w:lvl w:ilvl="1">
      <w:start w:val="0"/>
      <w:numFmt w:val="bullet"/>
      <w:lvlText w:val=""/>
      <w:lvlJc w:val="left"/>
      <w:pPr>
        <w:tabs>
          <w:tab w:val="num" w:pos="0"/>
        </w:tabs>
        <w:ind w:left="1608" w:hanging="401"/>
      </w:pPr>
      <w:rPr>
        <w:rFonts w:ascii="Symbol" w:hAnsi="Symbol" w:cs="Symbol" w:hint="default"/>
        <w:lang w:val="ru-RU" w:eastAsia="en-US" w:bidi="ar-SA"/>
      </w:rPr>
    </w:lvl>
    <w:lvl w:ilvl="2">
      <w:start w:val="0"/>
      <w:numFmt w:val="bullet"/>
      <w:lvlText w:val=""/>
      <w:lvlJc w:val="left"/>
      <w:pPr>
        <w:tabs>
          <w:tab w:val="num" w:pos="0"/>
        </w:tabs>
        <w:ind w:left="2697" w:hanging="401"/>
      </w:pPr>
      <w:rPr>
        <w:rFonts w:ascii="Symbol" w:hAnsi="Symbol" w:cs="Symbol" w:hint="default"/>
        <w:lang w:val="ru-RU" w:eastAsia="en-US" w:bidi="ar-SA"/>
      </w:rPr>
    </w:lvl>
    <w:lvl w:ilvl="3">
      <w:start w:val="0"/>
      <w:numFmt w:val="bullet"/>
      <w:lvlText w:val=""/>
      <w:lvlJc w:val="left"/>
      <w:pPr>
        <w:tabs>
          <w:tab w:val="num" w:pos="0"/>
        </w:tabs>
        <w:ind w:left="3785" w:hanging="401"/>
      </w:pPr>
      <w:rPr>
        <w:rFonts w:ascii="Symbol" w:hAnsi="Symbol" w:cs="Symbol" w:hint="default"/>
        <w:lang w:val="ru-RU" w:eastAsia="en-US" w:bidi="ar-SA"/>
      </w:rPr>
    </w:lvl>
    <w:lvl w:ilvl="4">
      <w:start w:val="0"/>
      <w:numFmt w:val="bullet"/>
      <w:lvlText w:val=""/>
      <w:lvlJc w:val="left"/>
      <w:pPr>
        <w:tabs>
          <w:tab w:val="num" w:pos="0"/>
        </w:tabs>
        <w:ind w:left="4874" w:hanging="401"/>
      </w:pPr>
      <w:rPr>
        <w:rFonts w:ascii="Symbol" w:hAnsi="Symbol" w:cs="Symbol" w:hint="default"/>
        <w:lang w:val="ru-RU" w:eastAsia="en-US" w:bidi="ar-SA"/>
      </w:rPr>
    </w:lvl>
    <w:lvl w:ilvl="5">
      <w:start w:val="0"/>
      <w:numFmt w:val="bullet"/>
      <w:lvlText w:val=""/>
      <w:lvlJc w:val="left"/>
      <w:pPr>
        <w:tabs>
          <w:tab w:val="num" w:pos="0"/>
        </w:tabs>
        <w:ind w:left="5962" w:hanging="401"/>
      </w:pPr>
      <w:rPr>
        <w:rFonts w:ascii="Symbol" w:hAnsi="Symbol" w:cs="Symbol" w:hint="default"/>
        <w:lang w:val="ru-RU" w:eastAsia="en-US" w:bidi="ar-SA"/>
      </w:rPr>
    </w:lvl>
    <w:lvl w:ilvl="6">
      <w:start w:val="0"/>
      <w:numFmt w:val="bullet"/>
      <w:lvlText w:val=""/>
      <w:lvlJc w:val="left"/>
      <w:pPr>
        <w:tabs>
          <w:tab w:val="num" w:pos="0"/>
        </w:tabs>
        <w:ind w:left="7051" w:hanging="401"/>
      </w:pPr>
      <w:rPr>
        <w:rFonts w:ascii="Symbol" w:hAnsi="Symbol" w:cs="Symbol" w:hint="default"/>
        <w:lang w:val="ru-RU" w:eastAsia="en-US" w:bidi="ar-SA"/>
      </w:rPr>
    </w:lvl>
    <w:lvl w:ilvl="7">
      <w:start w:val="0"/>
      <w:numFmt w:val="bullet"/>
      <w:lvlText w:val=""/>
      <w:lvlJc w:val="left"/>
      <w:pPr>
        <w:tabs>
          <w:tab w:val="num" w:pos="0"/>
        </w:tabs>
        <w:ind w:left="8139" w:hanging="401"/>
      </w:pPr>
      <w:rPr>
        <w:rFonts w:ascii="Symbol" w:hAnsi="Symbol" w:cs="Symbol" w:hint="default"/>
        <w:lang w:val="ru-RU" w:eastAsia="en-US" w:bidi="ar-SA"/>
      </w:rPr>
    </w:lvl>
    <w:lvl w:ilvl="8">
      <w:start w:val="0"/>
      <w:numFmt w:val="bullet"/>
      <w:lvlText w:val=""/>
      <w:lvlJc w:val="left"/>
      <w:pPr>
        <w:tabs>
          <w:tab w:val="num" w:pos="0"/>
        </w:tabs>
        <w:ind w:left="9228" w:hanging="401"/>
      </w:pPr>
      <w:rPr>
        <w:rFonts w:ascii="Symbol" w:hAnsi="Symbol" w:cs="Symbol" w:hint="default"/>
        <w:lang w:val="ru-RU" w:eastAsia="en-US" w:bidi="ar-SA"/>
      </w:rPr>
    </w:lvl>
  </w:abstractNum>
  <w:abstractNum w:abstractNumId="11">
    <w:lvl w:ilvl="0">
      <w:start w:val="1"/>
      <w:numFmt w:val="decimal"/>
      <w:lvlText w:val="%1."/>
      <w:lvlJc w:val="left"/>
      <w:pPr>
        <w:tabs>
          <w:tab w:val="num" w:pos="0"/>
        </w:tabs>
        <w:ind w:left="112" w:hanging="267"/>
      </w:pPr>
      <w:rPr>
        <w:sz w:val="24"/>
        <w:szCs w:val="24"/>
        <w:w w:val="100"/>
        <w:rFonts w:ascii="Times New Roman" w:hAnsi="Times New Roman" w:eastAsia="Microsoft Sans Serif" w:cs="Times New Roman"/>
        <w:lang w:val="ru-RU" w:eastAsia="en-US" w:bidi="ar-SA"/>
      </w:rPr>
    </w:lvl>
    <w:lvl w:ilvl="1">
      <w:start w:val="0"/>
      <w:numFmt w:val="bullet"/>
      <w:lvlText w:val=""/>
      <w:lvlJc w:val="left"/>
      <w:pPr>
        <w:tabs>
          <w:tab w:val="num" w:pos="0"/>
        </w:tabs>
        <w:ind w:left="1248" w:hanging="267"/>
      </w:pPr>
      <w:rPr>
        <w:rFonts w:ascii="Symbol" w:hAnsi="Symbol" w:cs="Symbol" w:hint="default"/>
        <w:lang w:val="ru-RU" w:eastAsia="en-US" w:bidi="ar-SA"/>
      </w:rPr>
    </w:lvl>
    <w:lvl w:ilvl="2">
      <w:start w:val="0"/>
      <w:numFmt w:val="bullet"/>
      <w:lvlText w:val=""/>
      <w:lvlJc w:val="left"/>
      <w:pPr>
        <w:tabs>
          <w:tab w:val="num" w:pos="0"/>
        </w:tabs>
        <w:ind w:left="2377" w:hanging="267"/>
      </w:pPr>
      <w:rPr>
        <w:rFonts w:ascii="Symbol" w:hAnsi="Symbol" w:cs="Symbol" w:hint="default"/>
        <w:lang w:val="ru-RU" w:eastAsia="en-US" w:bidi="ar-SA"/>
      </w:rPr>
    </w:lvl>
    <w:lvl w:ilvl="3">
      <w:start w:val="0"/>
      <w:numFmt w:val="bullet"/>
      <w:lvlText w:val=""/>
      <w:lvlJc w:val="left"/>
      <w:pPr>
        <w:tabs>
          <w:tab w:val="num" w:pos="0"/>
        </w:tabs>
        <w:ind w:left="3505" w:hanging="267"/>
      </w:pPr>
      <w:rPr>
        <w:rFonts w:ascii="Symbol" w:hAnsi="Symbol" w:cs="Symbol" w:hint="default"/>
        <w:lang w:val="ru-RU" w:eastAsia="en-US" w:bidi="ar-SA"/>
      </w:rPr>
    </w:lvl>
    <w:lvl w:ilvl="4">
      <w:start w:val="0"/>
      <w:numFmt w:val="bullet"/>
      <w:lvlText w:val=""/>
      <w:lvlJc w:val="left"/>
      <w:pPr>
        <w:tabs>
          <w:tab w:val="num" w:pos="0"/>
        </w:tabs>
        <w:ind w:left="4634" w:hanging="267"/>
      </w:pPr>
      <w:rPr>
        <w:rFonts w:ascii="Symbol" w:hAnsi="Symbol" w:cs="Symbol" w:hint="default"/>
        <w:lang w:val="ru-RU" w:eastAsia="en-US" w:bidi="ar-SA"/>
      </w:rPr>
    </w:lvl>
    <w:lvl w:ilvl="5">
      <w:start w:val="0"/>
      <w:numFmt w:val="bullet"/>
      <w:lvlText w:val=""/>
      <w:lvlJc w:val="left"/>
      <w:pPr>
        <w:tabs>
          <w:tab w:val="num" w:pos="0"/>
        </w:tabs>
        <w:ind w:left="5762" w:hanging="267"/>
      </w:pPr>
      <w:rPr>
        <w:rFonts w:ascii="Symbol" w:hAnsi="Symbol" w:cs="Symbol" w:hint="default"/>
        <w:lang w:val="ru-RU" w:eastAsia="en-US" w:bidi="ar-SA"/>
      </w:rPr>
    </w:lvl>
    <w:lvl w:ilvl="6">
      <w:start w:val="0"/>
      <w:numFmt w:val="bullet"/>
      <w:lvlText w:val=""/>
      <w:lvlJc w:val="left"/>
      <w:pPr>
        <w:tabs>
          <w:tab w:val="num" w:pos="0"/>
        </w:tabs>
        <w:ind w:left="6891" w:hanging="267"/>
      </w:pPr>
      <w:rPr>
        <w:rFonts w:ascii="Symbol" w:hAnsi="Symbol" w:cs="Symbol" w:hint="default"/>
        <w:lang w:val="ru-RU" w:eastAsia="en-US" w:bidi="ar-SA"/>
      </w:rPr>
    </w:lvl>
    <w:lvl w:ilvl="7">
      <w:start w:val="0"/>
      <w:numFmt w:val="bullet"/>
      <w:lvlText w:val=""/>
      <w:lvlJc w:val="left"/>
      <w:pPr>
        <w:tabs>
          <w:tab w:val="num" w:pos="0"/>
        </w:tabs>
        <w:ind w:left="8019" w:hanging="267"/>
      </w:pPr>
      <w:rPr>
        <w:rFonts w:ascii="Symbol" w:hAnsi="Symbol" w:cs="Symbol" w:hint="default"/>
        <w:lang w:val="ru-RU" w:eastAsia="en-US" w:bidi="ar-SA"/>
      </w:rPr>
    </w:lvl>
    <w:lvl w:ilvl="8">
      <w:start w:val="0"/>
      <w:numFmt w:val="bullet"/>
      <w:lvlText w:val=""/>
      <w:lvlJc w:val="left"/>
      <w:pPr>
        <w:tabs>
          <w:tab w:val="num" w:pos="0"/>
        </w:tabs>
        <w:ind w:left="9148" w:hanging="267"/>
      </w:pPr>
      <w:rPr>
        <w:rFonts w:ascii="Symbol" w:hAnsi="Symbol" w:cs="Symbol" w:hint="default"/>
        <w:lang w:val="ru-RU" w:eastAsia="en-US" w:bidi="ar-SA"/>
      </w:rPr>
    </w:lvl>
  </w:abstractNum>
  <w:abstractNum w:abstractNumId="12">
    <w:lvl w:ilvl="0">
      <w:start w:val="1"/>
      <w:numFmt w:val="decimal"/>
      <w:lvlText w:val="%1."/>
      <w:lvlJc w:val="left"/>
      <w:pPr>
        <w:tabs>
          <w:tab w:val="num" w:pos="0"/>
        </w:tabs>
        <w:ind w:left="112" w:hanging="267"/>
      </w:pPr>
      <w:rPr>
        <w:sz w:val="24"/>
        <w:szCs w:val="24"/>
        <w:w w:val="100"/>
        <w:rFonts w:ascii="Times New Roman" w:hAnsi="Times New Roman" w:eastAsia="Microsoft Sans Serif"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lvl w:ilvl="0">
      <w:start w:val="1"/>
      <w:numFmt w:val="decimal"/>
      <w:lvlText w:val="%1"/>
      <w:lvlJc w:val="left"/>
      <w:pPr>
        <w:tabs>
          <w:tab w:val="num" w:pos="0"/>
        </w:tabs>
        <w:ind w:left="1633" w:hanging="430"/>
      </w:pPr>
      <w:rPr>
        <w:sz w:val="24"/>
        <w:b w:val="false"/>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2630" w:hanging="430"/>
      </w:pPr>
      <w:rPr>
        <w:rFonts w:ascii="Symbol" w:hAnsi="Symbol" w:cs="Symbol" w:hint="default"/>
        <w:lang w:val="ru-RU" w:eastAsia="en-US" w:bidi="ar-SA"/>
      </w:rPr>
    </w:lvl>
    <w:lvl w:ilvl="2">
      <w:start w:val="0"/>
      <w:numFmt w:val="bullet"/>
      <w:lvlText w:val=""/>
      <w:lvlJc w:val="left"/>
      <w:pPr>
        <w:tabs>
          <w:tab w:val="num" w:pos="0"/>
        </w:tabs>
        <w:ind w:left="3621" w:hanging="430"/>
      </w:pPr>
      <w:rPr>
        <w:rFonts w:ascii="Symbol" w:hAnsi="Symbol" w:cs="Symbol" w:hint="default"/>
        <w:lang w:val="ru-RU" w:eastAsia="en-US" w:bidi="ar-SA"/>
      </w:rPr>
    </w:lvl>
    <w:lvl w:ilvl="3">
      <w:start w:val="0"/>
      <w:numFmt w:val="bullet"/>
      <w:lvlText w:val=""/>
      <w:lvlJc w:val="left"/>
      <w:pPr>
        <w:tabs>
          <w:tab w:val="num" w:pos="0"/>
        </w:tabs>
        <w:ind w:left="4611" w:hanging="430"/>
      </w:pPr>
      <w:rPr>
        <w:rFonts w:ascii="Symbol" w:hAnsi="Symbol" w:cs="Symbol" w:hint="default"/>
        <w:lang w:val="ru-RU" w:eastAsia="en-US" w:bidi="ar-SA"/>
      </w:rPr>
    </w:lvl>
    <w:lvl w:ilvl="4">
      <w:start w:val="0"/>
      <w:numFmt w:val="bullet"/>
      <w:lvlText w:val=""/>
      <w:lvlJc w:val="left"/>
      <w:pPr>
        <w:tabs>
          <w:tab w:val="num" w:pos="0"/>
        </w:tabs>
        <w:ind w:left="5602" w:hanging="430"/>
      </w:pPr>
      <w:rPr>
        <w:rFonts w:ascii="Symbol" w:hAnsi="Symbol" w:cs="Symbol" w:hint="default"/>
        <w:lang w:val="ru-RU" w:eastAsia="en-US" w:bidi="ar-SA"/>
      </w:rPr>
    </w:lvl>
    <w:lvl w:ilvl="5">
      <w:start w:val="0"/>
      <w:numFmt w:val="bullet"/>
      <w:lvlText w:val=""/>
      <w:lvlJc w:val="left"/>
      <w:pPr>
        <w:tabs>
          <w:tab w:val="num" w:pos="0"/>
        </w:tabs>
        <w:ind w:left="6593" w:hanging="430"/>
      </w:pPr>
      <w:rPr>
        <w:rFonts w:ascii="Symbol" w:hAnsi="Symbol" w:cs="Symbol" w:hint="default"/>
        <w:lang w:val="ru-RU" w:eastAsia="en-US" w:bidi="ar-SA"/>
      </w:rPr>
    </w:lvl>
    <w:lvl w:ilvl="6">
      <w:start w:val="0"/>
      <w:numFmt w:val="bullet"/>
      <w:lvlText w:val=""/>
      <w:lvlJc w:val="left"/>
      <w:pPr>
        <w:tabs>
          <w:tab w:val="num" w:pos="0"/>
        </w:tabs>
        <w:ind w:left="7583" w:hanging="430"/>
      </w:pPr>
      <w:rPr>
        <w:rFonts w:ascii="Symbol" w:hAnsi="Symbol" w:cs="Symbol" w:hint="default"/>
        <w:lang w:val="ru-RU" w:eastAsia="en-US" w:bidi="ar-SA"/>
      </w:rPr>
    </w:lvl>
    <w:lvl w:ilvl="7">
      <w:start w:val="0"/>
      <w:numFmt w:val="bullet"/>
      <w:lvlText w:val=""/>
      <w:lvlJc w:val="left"/>
      <w:pPr>
        <w:tabs>
          <w:tab w:val="num" w:pos="0"/>
        </w:tabs>
        <w:ind w:left="8574" w:hanging="430"/>
      </w:pPr>
      <w:rPr>
        <w:rFonts w:ascii="Symbol" w:hAnsi="Symbol" w:cs="Symbol" w:hint="default"/>
        <w:lang w:val="ru-RU" w:eastAsia="en-US" w:bidi="ar-SA"/>
      </w:rPr>
    </w:lvl>
    <w:lvl w:ilvl="8">
      <w:start w:val="0"/>
      <w:numFmt w:val="bullet"/>
      <w:lvlText w:val=""/>
      <w:lvlJc w:val="left"/>
      <w:pPr>
        <w:tabs>
          <w:tab w:val="num" w:pos="0"/>
        </w:tabs>
        <w:ind w:left="9565" w:hanging="430"/>
      </w:pPr>
      <w:rPr>
        <w:rFonts w:ascii="Symbol" w:hAnsi="Symbol" w:cs="Symbol" w:hint="default"/>
        <w:lang w:val="ru-RU" w:eastAsia="en-US" w:bidi="ar-SA"/>
      </w:rPr>
    </w:lvl>
  </w:abstractNum>
  <w:abstractNum w:abstractNumId="14">
    <w:lvl w:ilvl="0">
      <w:start w:val="12"/>
      <w:numFmt w:val="decimal"/>
      <w:lvlText w:val="%1."/>
      <w:lvlJc w:val="left"/>
      <w:pPr>
        <w:tabs>
          <w:tab w:val="num" w:pos="0"/>
        </w:tabs>
        <w:ind w:left="512" w:hanging="401"/>
      </w:pPr>
      <w:rPr>
        <w:sz w:val="24"/>
        <w:szCs w:val="24"/>
        <w:w w:val="100"/>
        <w:rFonts w:ascii="Times New Roman" w:hAnsi="Times New Roman" w:eastAsia="Microsoft Sans Serif"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c53d0"/>
    <w:pPr>
      <w:widowControl w:val="false"/>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next w:val="Normal"/>
    <w:link w:val="12"/>
    <w:qFormat/>
    <w:rsid w:val="00613062"/>
    <w:pPr>
      <w:keepNext w:val="true"/>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paragraph" w:styleId="2">
    <w:name w:val="Heading 2"/>
    <w:basedOn w:val="Normal"/>
    <w:next w:val="Normal"/>
    <w:link w:val="20"/>
    <w:qFormat/>
    <w:rsid w:val="006c1145"/>
    <w:pPr>
      <w:keepNext w:val="true"/>
      <w:widowControl/>
      <w:spacing w:before="240" w:after="60"/>
      <w:outlineLvl w:val="1"/>
    </w:pPr>
    <w:rPr>
      <w:rFonts w:ascii="Cambria" w:hAnsi="Cambria"/>
      <w:b/>
      <w:bCs/>
      <w:i/>
      <w:iCs/>
      <w:sz w:val="28"/>
      <w:szCs w:val="28"/>
      <w:lang w:val="x-none" w:eastAsia="x-none"/>
    </w:rPr>
  </w:style>
  <w:style w:type="paragraph" w:styleId="3">
    <w:name w:val="Heading 3"/>
    <w:basedOn w:val="Normal"/>
    <w:next w:val="Normal"/>
    <w:link w:val="30"/>
    <w:unhideWhenUsed/>
    <w:qFormat/>
    <w:rsid w:val="00613062"/>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szCs w:val="24"/>
    </w:rPr>
  </w:style>
  <w:style w:type="paragraph" w:styleId="4">
    <w:name w:val="Heading 4"/>
    <w:basedOn w:val="Normal"/>
    <w:next w:val="Normal"/>
    <w:link w:val="40"/>
    <w:qFormat/>
    <w:rsid w:val="006c1145"/>
    <w:pPr>
      <w:keepNext w:val="true"/>
      <w:widowControl/>
      <w:jc w:val="center"/>
      <w:outlineLvl w:val="3"/>
    </w:pPr>
    <w:rPr>
      <w:b/>
      <w:bCs/>
      <w:sz w:val="28"/>
      <w:szCs w:val="28"/>
      <w:u w:val="single"/>
      <w:lang w:eastAsia="en-US"/>
    </w:rPr>
  </w:style>
  <w:style w:type="paragraph" w:styleId="9">
    <w:name w:val="Heading 9"/>
    <w:basedOn w:val="Normal"/>
    <w:next w:val="Normal"/>
    <w:link w:val="90"/>
    <w:uiPriority w:val="9"/>
    <w:semiHidden/>
    <w:unhideWhenUsed/>
    <w:qFormat/>
    <w:rsid w:val="0065009f"/>
    <w:pPr>
      <w:keepNext w:val="true"/>
      <w:keepLines/>
      <w:spacing w:before="40" w:after="0"/>
      <w:outlineLvl w:val="8"/>
    </w:pPr>
    <w:rPr>
      <w:rFonts w:ascii="Calibri Light" w:hAnsi="Calibri Light" w:eastAsia="" w:cs="" w:asciiTheme="majorHAnsi" w:cstheme="majorBidi" w:eastAsiaTheme="majorEastAsia" w:hAnsiTheme="majorHAnsi"/>
      <w:i/>
      <w:iCs/>
      <w:color w:val="272727" w:themeColor="text1" w:themeTint="d8"/>
      <w:sz w:val="21"/>
      <w:szCs w:val="21"/>
    </w:rPr>
  </w:style>
  <w:style w:type="character" w:styleId="DefaultParagraphFont" w:default="1">
    <w:name w:val="Default Paragraph Font"/>
    <w:uiPriority w:val="1"/>
    <w:semiHidden/>
    <w:unhideWhenUsed/>
    <w:qFormat/>
    <w:rPr/>
  </w:style>
  <w:style w:type="character" w:styleId="Style9" w:customStyle="1">
    <w:name w:val="Текст сноски Знак"/>
    <w:basedOn w:val="DefaultParagraphFont"/>
    <w:uiPriority w:val="99"/>
    <w:qFormat/>
    <w:rsid w:val="00cb45aa"/>
    <w:rPr>
      <w:rFonts w:ascii="Times New Roman" w:hAnsi="Times New Roman" w:eastAsia="Times New Roman" w:cs="Times New Roman"/>
      <w:sz w:val="20"/>
      <w:szCs w:val="20"/>
      <w:lang w:eastAsia="ru-RU"/>
    </w:rPr>
  </w:style>
  <w:style w:type="character" w:styleId="Style10">
    <w:name w:val="Привязка сноски"/>
    <w:rPr>
      <w:vertAlign w:val="superscript"/>
    </w:rPr>
  </w:style>
  <w:style w:type="character" w:styleId="FootnoteCharacters">
    <w:name w:val="Footnote Characters"/>
    <w:qFormat/>
    <w:rsid w:val="00cb45aa"/>
    <w:rPr>
      <w:vertAlign w:val="superscript"/>
    </w:rPr>
  </w:style>
  <w:style w:type="character" w:styleId="21" w:customStyle="1">
    <w:name w:val="Текст сноски Знак2"/>
    <w:link w:val="a5"/>
    <w:qFormat/>
    <w:locked/>
    <w:rsid w:val="00cb45aa"/>
    <w:rPr>
      <w:rFonts w:ascii="Times New Roman" w:hAnsi="Times New Roman" w:eastAsia="Times New Roman" w:cs="Times New Roman"/>
      <w:sz w:val="20"/>
      <w:szCs w:val="20"/>
      <w:lang w:eastAsia="ru-RU"/>
    </w:rPr>
  </w:style>
  <w:style w:type="character" w:styleId="Style11" w:customStyle="1">
    <w:name w:val="Заголовок Знак"/>
    <w:basedOn w:val="DefaultParagraphFont"/>
    <w:link w:val="aa"/>
    <w:qFormat/>
    <w:rsid w:val="00cb45aa"/>
    <w:rPr>
      <w:rFonts w:ascii="Times New Roman" w:hAnsi="Times New Roman" w:eastAsia="Times New Roman" w:cs="Times New Roman"/>
      <w:b/>
      <w:sz w:val="28"/>
      <w:szCs w:val="20"/>
      <w:lang w:eastAsia="ru-RU"/>
    </w:rPr>
  </w:style>
  <w:style w:type="character" w:styleId="Style12" w:customStyle="1">
    <w:name w:val="Основной текст Знак"/>
    <w:basedOn w:val="DefaultParagraphFont"/>
    <w:link w:val="ae"/>
    <w:qFormat/>
    <w:rsid w:val="00444a39"/>
    <w:rPr>
      <w:rFonts w:ascii="Times New Roman" w:hAnsi="Times New Roman" w:eastAsia="Times New Roman" w:cs="Times New Roman"/>
      <w:sz w:val="20"/>
      <w:szCs w:val="20"/>
      <w:lang w:eastAsia="ru-RU"/>
    </w:rPr>
  </w:style>
  <w:style w:type="character" w:styleId="Style13">
    <w:name w:val="Интернет-ссылка"/>
    <w:uiPriority w:val="99"/>
    <w:rsid w:val="00103c82"/>
    <w:rPr>
      <w:color w:val="0000FF"/>
      <w:u w:val="single"/>
    </w:rPr>
  </w:style>
  <w:style w:type="character" w:styleId="Appleconvertedspace" w:customStyle="1">
    <w:name w:val="apple-converted-space"/>
    <w:basedOn w:val="DefaultParagraphFont"/>
    <w:qFormat/>
    <w:rsid w:val="00103c82"/>
    <w:rPr/>
  </w:style>
  <w:style w:type="character" w:styleId="31" w:customStyle="1">
    <w:name w:val="Основной текст3"/>
    <w:qFormat/>
    <w:rsid w:val="00103c82"/>
    <w:rPr>
      <w:rFonts w:ascii="Lucida Sans Unicode" w:hAnsi="Lucida Sans Unicode" w:eastAsia="Lucida Sans Unicode" w:cs="Lucida Sans Unicode"/>
      <w:b w:val="false"/>
      <w:bCs w:val="false"/>
      <w:i w:val="false"/>
      <w:iCs w:val="false"/>
      <w:caps w:val="false"/>
      <w:smallCaps w:val="false"/>
      <w:strike w:val="false"/>
      <w:dstrike w:val="false"/>
      <w:color w:val="000000"/>
      <w:spacing w:val="-8"/>
      <w:w w:val="100"/>
      <w:sz w:val="19"/>
      <w:szCs w:val="19"/>
      <w:u w:val="none"/>
      <w:shd w:fill="FFFFFF" w:val="clear"/>
      <w:lang w:val="ru-RU"/>
    </w:rPr>
  </w:style>
  <w:style w:type="character" w:styleId="Applestylespan" w:customStyle="1">
    <w:name w:val="apple-style-span"/>
    <w:basedOn w:val="DefaultParagraphFont"/>
    <w:qFormat/>
    <w:rsid w:val="00ed3f96"/>
    <w:rPr/>
  </w:style>
  <w:style w:type="character" w:styleId="Style14" w:customStyle="1">
    <w:name w:val="Основной текст с отступом Знак"/>
    <w:basedOn w:val="DefaultParagraphFont"/>
    <w:link w:val="af1"/>
    <w:qFormat/>
    <w:rsid w:val="00b32f2e"/>
    <w:rPr>
      <w:rFonts w:ascii="Times New Roman" w:hAnsi="Times New Roman" w:eastAsia="Times New Roman" w:cs="Times New Roman"/>
      <w:sz w:val="24"/>
      <w:szCs w:val="24"/>
      <w:lang w:eastAsia="ar-SA"/>
    </w:rPr>
  </w:style>
  <w:style w:type="character" w:styleId="11" w:customStyle="1">
    <w:name w:val="Заголовок 1 Знак"/>
    <w:basedOn w:val="DefaultParagraphFont"/>
    <w:link w:val="11"/>
    <w:uiPriority w:val="9"/>
    <w:qFormat/>
    <w:rsid w:val="00613062"/>
    <w:rPr>
      <w:rFonts w:ascii="Calibri Light" w:hAnsi="Calibri Light" w:eastAsia="" w:cs="" w:asciiTheme="majorHAnsi" w:cstheme="majorBidi" w:eastAsiaTheme="majorEastAsia" w:hAnsiTheme="majorHAnsi"/>
      <w:color w:val="2E74B5" w:themeColor="accent1" w:themeShade="bf"/>
      <w:sz w:val="32"/>
      <w:szCs w:val="32"/>
      <w:lang w:eastAsia="ru-RU"/>
    </w:rPr>
  </w:style>
  <w:style w:type="character" w:styleId="32" w:customStyle="1">
    <w:name w:val="Заголовок 3 Знак"/>
    <w:basedOn w:val="DefaultParagraphFont"/>
    <w:link w:val="3"/>
    <w:semiHidden/>
    <w:qFormat/>
    <w:rsid w:val="00613062"/>
    <w:rPr>
      <w:rFonts w:ascii="Calibri Light" w:hAnsi="Calibri Light" w:eastAsia="" w:cs="" w:asciiTheme="majorHAnsi" w:cstheme="majorBidi" w:eastAsiaTheme="majorEastAsia" w:hAnsiTheme="majorHAnsi"/>
      <w:color w:val="1F4D78" w:themeColor="accent1" w:themeShade="7f"/>
      <w:sz w:val="24"/>
      <w:szCs w:val="24"/>
      <w:lang w:eastAsia="ru-RU"/>
    </w:rPr>
  </w:style>
  <w:style w:type="character" w:styleId="Style15" w:customStyle="1">
    <w:name w:val="Верхний колонтитул Знак"/>
    <w:basedOn w:val="DefaultParagraphFont"/>
    <w:link w:val="af4"/>
    <w:qFormat/>
    <w:rsid w:val="00a376a2"/>
    <w:rPr>
      <w:rFonts w:ascii="Times New Roman" w:hAnsi="Times New Roman" w:eastAsia="Times New Roman" w:cs="Times New Roman"/>
      <w:sz w:val="20"/>
      <w:szCs w:val="20"/>
      <w:lang w:eastAsia="ru-RU"/>
    </w:rPr>
  </w:style>
  <w:style w:type="character" w:styleId="Style16" w:customStyle="1">
    <w:name w:val="Нижний колонтитул Знак"/>
    <w:basedOn w:val="DefaultParagraphFont"/>
    <w:link w:val="af6"/>
    <w:uiPriority w:val="99"/>
    <w:qFormat/>
    <w:rsid w:val="00a376a2"/>
    <w:rPr>
      <w:rFonts w:ascii="Times New Roman" w:hAnsi="Times New Roman" w:eastAsia="Times New Roman" w:cs="Times New Roman"/>
      <w:sz w:val="20"/>
      <w:szCs w:val="20"/>
      <w:lang w:eastAsia="ru-RU"/>
    </w:rPr>
  </w:style>
  <w:style w:type="character" w:styleId="Style17">
    <w:name w:val="Посещённая гиперссылка"/>
    <w:basedOn w:val="DefaultParagraphFont"/>
    <w:uiPriority w:val="99"/>
    <w:unhideWhenUsed/>
    <w:rsid w:val="00025630"/>
    <w:rPr>
      <w:color w:val="954F72" w:themeColor="followedHyperlink"/>
      <w:u w:val="single"/>
    </w:rPr>
  </w:style>
  <w:style w:type="character" w:styleId="33" w:customStyle="1">
    <w:name w:val="Основной текст с отступом 3 Знак"/>
    <w:basedOn w:val="DefaultParagraphFont"/>
    <w:link w:val="33"/>
    <w:qFormat/>
    <w:rsid w:val="00a93e7f"/>
    <w:rPr>
      <w:rFonts w:ascii="Times New Roman" w:hAnsi="Times New Roman" w:eastAsia="Times New Roman" w:cs="Times New Roman"/>
      <w:sz w:val="16"/>
      <w:szCs w:val="16"/>
      <w:lang w:eastAsia="ru-RU"/>
    </w:rPr>
  </w:style>
  <w:style w:type="character" w:styleId="Strong">
    <w:name w:val="Strong"/>
    <w:qFormat/>
    <w:rsid w:val="00c2274b"/>
    <w:rPr>
      <w:rFonts w:cs="Times New Roman"/>
      <w:b/>
      <w:bCs/>
    </w:rPr>
  </w:style>
  <w:style w:type="character" w:styleId="Style18" w:customStyle="1">
    <w:name w:val="Текст выноски Знак"/>
    <w:basedOn w:val="DefaultParagraphFont"/>
    <w:link w:val="afa"/>
    <w:qFormat/>
    <w:rsid w:val="00bd5417"/>
    <w:rPr>
      <w:rFonts w:ascii="Tahoma" w:hAnsi="Tahoma" w:eastAsia="Times New Roman" w:cs="Tahoma"/>
      <w:sz w:val="16"/>
      <w:szCs w:val="16"/>
      <w:lang w:eastAsia="ru-RU"/>
    </w:rPr>
  </w:style>
  <w:style w:type="character" w:styleId="FontStyle85" w:customStyle="1">
    <w:name w:val="Font Style85"/>
    <w:basedOn w:val="DefaultParagraphFont"/>
    <w:uiPriority w:val="99"/>
    <w:qFormat/>
    <w:rsid w:val="00b517ec"/>
    <w:rPr>
      <w:rFonts w:ascii="Times New Roman" w:hAnsi="Times New Roman" w:cs="Times New Roman"/>
      <w:b/>
      <w:bCs/>
      <w:sz w:val="34"/>
      <w:szCs w:val="34"/>
    </w:rPr>
  </w:style>
  <w:style w:type="character" w:styleId="FontStyle110" w:customStyle="1">
    <w:name w:val="Font Style110"/>
    <w:basedOn w:val="DefaultParagraphFont"/>
    <w:uiPriority w:val="99"/>
    <w:qFormat/>
    <w:rsid w:val="00b517ec"/>
    <w:rPr>
      <w:rFonts w:ascii="Times New Roman" w:hAnsi="Times New Roman" w:cs="Times New Roman"/>
      <w:sz w:val="26"/>
      <w:szCs w:val="26"/>
    </w:rPr>
  </w:style>
  <w:style w:type="character" w:styleId="FontStyle78" w:customStyle="1">
    <w:name w:val="Font Style78"/>
    <w:uiPriority w:val="99"/>
    <w:qFormat/>
    <w:rsid w:val="00b517ec"/>
    <w:rPr>
      <w:rFonts w:ascii="Times New Roman" w:hAnsi="Times New Roman" w:cs="Times New Roman"/>
      <w:b/>
      <w:bCs/>
      <w:sz w:val="26"/>
      <w:szCs w:val="26"/>
    </w:rPr>
  </w:style>
  <w:style w:type="character" w:styleId="FontStyle77" w:customStyle="1">
    <w:name w:val="Font Style77"/>
    <w:uiPriority w:val="99"/>
    <w:qFormat/>
    <w:rsid w:val="00b517ec"/>
    <w:rPr>
      <w:rFonts w:ascii="Times New Roman" w:hAnsi="Times New Roman" w:cs="Times New Roman"/>
      <w:sz w:val="26"/>
      <w:szCs w:val="26"/>
    </w:rPr>
  </w:style>
  <w:style w:type="character" w:styleId="FontStyle75" w:customStyle="1">
    <w:name w:val="Font Style75"/>
    <w:uiPriority w:val="99"/>
    <w:qFormat/>
    <w:rsid w:val="00b517ec"/>
    <w:rPr>
      <w:rFonts w:ascii="Times New Roman" w:hAnsi="Times New Roman" w:cs="Times New Roman"/>
      <w:i/>
      <w:iCs/>
      <w:sz w:val="26"/>
      <w:szCs w:val="26"/>
    </w:rPr>
  </w:style>
  <w:style w:type="character" w:styleId="Normaltextrun" w:customStyle="1">
    <w:name w:val="normaltextrun"/>
    <w:basedOn w:val="DefaultParagraphFont"/>
    <w:qFormat/>
    <w:rsid w:val="009021cd"/>
    <w:rPr/>
  </w:style>
  <w:style w:type="character" w:styleId="Eop" w:customStyle="1">
    <w:name w:val="eop"/>
    <w:basedOn w:val="DefaultParagraphFont"/>
    <w:qFormat/>
    <w:rsid w:val="009021cd"/>
    <w:rPr/>
  </w:style>
  <w:style w:type="character" w:styleId="91" w:customStyle="1">
    <w:name w:val="Заголовок 9 Знак"/>
    <w:basedOn w:val="DefaultParagraphFont"/>
    <w:link w:val="9"/>
    <w:uiPriority w:val="1"/>
    <w:qFormat/>
    <w:rsid w:val="0065009f"/>
    <w:rPr>
      <w:rFonts w:ascii="Calibri Light" w:hAnsi="Calibri Light" w:eastAsia="" w:cs="" w:asciiTheme="majorHAnsi" w:cstheme="majorBidi" w:eastAsiaTheme="majorEastAsia" w:hAnsiTheme="majorHAnsi"/>
      <w:i/>
      <w:iCs/>
      <w:color w:val="272727" w:themeColor="text1" w:themeTint="d8"/>
      <w:sz w:val="21"/>
      <w:szCs w:val="21"/>
      <w:lang w:eastAsia="ru-RU"/>
    </w:rPr>
  </w:style>
  <w:style w:type="character" w:styleId="Spellingerror" w:customStyle="1">
    <w:name w:val="spellingerror"/>
    <w:basedOn w:val="DefaultParagraphFont"/>
    <w:qFormat/>
    <w:rsid w:val="006d644f"/>
    <w:rPr/>
  </w:style>
  <w:style w:type="character" w:styleId="22" w:customStyle="1">
    <w:name w:val="Заголовок 2 Знак"/>
    <w:basedOn w:val="DefaultParagraphFont"/>
    <w:link w:val="2"/>
    <w:qFormat/>
    <w:rsid w:val="006c1145"/>
    <w:rPr>
      <w:rFonts w:ascii="Cambria" w:hAnsi="Cambria" w:eastAsia="Times New Roman" w:cs="Times New Roman"/>
      <w:b/>
      <w:bCs/>
      <w:i/>
      <w:iCs/>
      <w:sz w:val="28"/>
      <w:szCs w:val="28"/>
      <w:lang w:val="x-none" w:eastAsia="x-none"/>
    </w:rPr>
  </w:style>
  <w:style w:type="character" w:styleId="41" w:customStyle="1">
    <w:name w:val="Заголовок 4 Знак"/>
    <w:basedOn w:val="DefaultParagraphFont"/>
    <w:link w:val="4"/>
    <w:qFormat/>
    <w:rsid w:val="006c1145"/>
    <w:rPr>
      <w:rFonts w:ascii="Times New Roman" w:hAnsi="Times New Roman" w:eastAsia="Times New Roman" w:cs="Times New Roman"/>
      <w:b/>
      <w:bCs/>
      <w:sz w:val="28"/>
      <w:szCs w:val="28"/>
      <w:u w:val="single"/>
    </w:rPr>
  </w:style>
  <w:style w:type="character" w:styleId="Pagenumber">
    <w:name w:val="page number"/>
    <w:basedOn w:val="DefaultParagraphFont"/>
    <w:qFormat/>
    <w:rsid w:val="006c1145"/>
    <w:rPr/>
  </w:style>
  <w:style w:type="character" w:styleId="23" w:customStyle="1">
    <w:name w:val="Основной текст с отступом 2 Знак"/>
    <w:basedOn w:val="DefaultParagraphFont"/>
    <w:link w:val="24"/>
    <w:qFormat/>
    <w:rsid w:val="006c1145"/>
    <w:rPr>
      <w:rFonts w:ascii="Times New Roman" w:hAnsi="Times New Roman" w:eastAsia="Times New Roman" w:cs="Times New Roman"/>
      <w:lang w:eastAsia="ru-RU"/>
    </w:rPr>
  </w:style>
  <w:style w:type="character" w:styleId="Highlighthighlightactive" w:customStyle="1">
    <w:name w:val="highlight highlight_active"/>
    <w:basedOn w:val="DefaultParagraphFont"/>
    <w:qFormat/>
    <w:rsid w:val="006c1145"/>
    <w:rPr/>
  </w:style>
  <w:style w:type="character" w:styleId="Titbook" w:customStyle="1">
    <w:name w:val="tit_book"/>
    <w:basedOn w:val="DefaultParagraphFont"/>
    <w:qFormat/>
    <w:rsid w:val="006c1145"/>
    <w:rPr/>
  </w:style>
  <w:style w:type="character" w:styleId="34" w:customStyle="1">
    <w:name w:val="Основной текст 3 Знак"/>
    <w:basedOn w:val="DefaultParagraphFont"/>
    <w:link w:val="35"/>
    <w:qFormat/>
    <w:rsid w:val="006c1145"/>
    <w:rPr>
      <w:rFonts w:ascii="Times New Roman" w:hAnsi="Times New Roman" w:eastAsia="Times New Roman" w:cs="Times New Roman"/>
      <w:sz w:val="16"/>
      <w:szCs w:val="16"/>
      <w:lang w:val="x-none" w:eastAsia="x-none"/>
    </w:rPr>
  </w:style>
  <w:style w:type="character" w:styleId="FontStyle15" w:customStyle="1">
    <w:name w:val="Font Style15"/>
    <w:qFormat/>
    <w:rsid w:val="006c1145"/>
    <w:rPr>
      <w:rFonts w:ascii="Times New Roman" w:hAnsi="Times New Roman" w:cs="Times New Roman"/>
      <w:b/>
      <w:bCs/>
      <w:sz w:val="22"/>
      <w:szCs w:val="22"/>
    </w:rPr>
  </w:style>
  <w:style w:type="character" w:styleId="FontStyle20" w:customStyle="1">
    <w:name w:val="Font Style20"/>
    <w:qFormat/>
    <w:rsid w:val="006c1145"/>
    <w:rPr>
      <w:rFonts w:ascii="Bookman Old Style" w:hAnsi="Bookman Old Style" w:cs="Bookman Old Style"/>
      <w:b/>
      <w:bCs/>
      <w:spacing w:val="-10"/>
      <w:sz w:val="22"/>
      <w:szCs w:val="22"/>
    </w:rPr>
  </w:style>
  <w:style w:type="character" w:styleId="Style19">
    <w:name w:val="Выделение"/>
    <w:uiPriority w:val="99"/>
    <w:qFormat/>
    <w:rsid w:val="006c1145"/>
    <w:rPr>
      <w:i/>
      <w:iCs/>
    </w:rPr>
  </w:style>
  <w:style w:type="character" w:styleId="311" w:customStyle="1">
    <w:name w:val="Основной текст (31)"/>
    <w:qFormat/>
    <w:rsid w:val="006c1145"/>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Style20" w:customStyle="1">
    <w:name w:val="Подпись к таблице"/>
    <w:qFormat/>
    <w:rsid w:val="006c1145"/>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42" w:customStyle="1">
    <w:name w:val="Заголовок №4"/>
    <w:qFormat/>
    <w:rsid w:val="006c1145"/>
    <w:rPr>
      <w:rFonts w:ascii="Times New Roman" w:hAnsi="Times New Roman" w:eastAsia="Times New Roman" w:cs="Times New Roman"/>
      <w:b w:val="false"/>
      <w:bCs w:val="false"/>
      <w:i w:val="false"/>
      <w:iCs w:val="false"/>
      <w:caps w:val="false"/>
      <w:smallCaps w:val="false"/>
      <w:strike w:val="false"/>
      <w:dstrike w:val="false"/>
      <w:spacing w:val="10"/>
      <w:sz w:val="25"/>
      <w:szCs w:val="25"/>
    </w:rPr>
  </w:style>
  <w:style w:type="character" w:styleId="46" w:customStyle="1">
    <w:name w:val="Основной текст46"/>
    <w:qFormat/>
    <w:rsid w:val="006c1145"/>
    <w:rPr>
      <w:rFonts w:ascii="Times New Roman" w:hAnsi="Times New Roman" w:eastAsia="Times New Roman" w:cs="Times New Roman"/>
      <w:spacing w:val="10"/>
      <w:sz w:val="25"/>
      <w:szCs w:val="25"/>
      <w:shd w:fill="FFFFFF" w:val="clear"/>
    </w:rPr>
  </w:style>
  <w:style w:type="character" w:styleId="Style21" w:customStyle="1">
    <w:name w:val="Основной текст_"/>
    <w:link w:val="63"/>
    <w:qFormat/>
    <w:rsid w:val="006c1145"/>
    <w:rPr>
      <w:spacing w:val="10"/>
      <w:sz w:val="25"/>
      <w:szCs w:val="25"/>
      <w:shd w:fill="FFFFFF" w:val="clear"/>
    </w:rPr>
  </w:style>
  <w:style w:type="character" w:styleId="48" w:customStyle="1">
    <w:name w:val="Основной текст48"/>
    <w:qFormat/>
    <w:rsid w:val="006c1145"/>
    <w:rPr>
      <w:rFonts w:ascii="Times New Roman" w:hAnsi="Times New Roman" w:eastAsia="Times New Roman" w:cs="Times New Roman"/>
      <w:spacing w:val="10"/>
      <w:sz w:val="25"/>
      <w:szCs w:val="25"/>
      <w:shd w:fill="FFFFFF" w:val="clear"/>
    </w:rPr>
  </w:style>
  <w:style w:type="character" w:styleId="52" w:customStyle="1">
    <w:name w:val="Основной текст52"/>
    <w:qFormat/>
    <w:rsid w:val="006c1145"/>
    <w:rPr>
      <w:rFonts w:ascii="Times New Roman" w:hAnsi="Times New Roman" w:eastAsia="Times New Roman" w:cs="Times New Roman"/>
      <w:spacing w:val="10"/>
      <w:sz w:val="25"/>
      <w:szCs w:val="25"/>
      <w:shd w:fill="FFFFFF" w:val="clear"/>
    </w:rPr>
  </w:style>
  <w:style w:type="character" w:styleId="54" w:customStyle="1">
    <w:name w:val="Основной текст54"/>
    <w:qFormat/>
    <w:rsid w:val="006c1145"/>
    <w:rPr>
      <w:rFonts w:ascii="Times New Roman" w:hAnsi="Times New Roman" w:eastAsia="Times New Roman" w:cs="Times New Roman"/>
      <w:spacing w:val="10"/>
      <w:sz w:val="25"/>
      <w:szCs w:val="25"/>
      <w:shd w:fill="FFFFFF" w:val="clear"/>
    </w:rPr>
  </w:style>
  <w:style w:type="character" w:styleId="Hyperlink0" w:customStyle="1">
    <w:name w:val="Hyperlink.0"/>
    <w:qFormat/>
    <w:rsid w:val="006c1145"/>
    <w:rPr>
      <w:color w:val="000000"/>
      <w:sz w:val="28"/>
      <w:szCs w:val="28"/>
      <w:u w:val="single" w:color="000000"/>
    </w:rPr>
  </w:style>
  <w:style w:type="character" w:styleId="Hyperlink1" w:customStyle="1">
    <w:name w:val="Hyperlink.1"/>
    <w:qFormat/>
    <w:rsid w:val="006c1145"/>
    <w:rPr>
      <w:color w:val="000000"/>
      <w:sz w:val="28"/>
      <w:szCs w:val="28"/>
      <w:u w:val="single" w:color="000000"/>
      <w:lang w:val="en-US"/>
    </w:rPr>
  </w:style>
  <w:style w:type="character" w:styleId="Style22" w:customStyle="1">
    <w:name w:val="Текст Знак"/>
    <w:basedOn w:val="DefaultParagraphFont"/>
    <w:link w:val="aff2"/>
    <w:uiPriority w:val="99"/>
    <w:qFormat/>
    <w:rsid w:val="006c1145"/>
    <w:rPr>
      <w:rFonts w:ascii="Helvetica" w:hAnsi="Helvetica" w:eastAsia="Arial Unicode MS" w:cs="Arial Unicode MS"/>
      <w:color w:val="000000"/>
      <w:lang w:eastAsia="ru-RU"/>
    </w:rPr>
  </w:style>
  <w:style w:type="character" w:styleId="111" w:customStyle="1">
    <w:name w:val="Средняя заливка 1 - Акцент 1 Знак"/>
    <w:link w:val="1-11"/>
    <w:uiPriority w:val="1"/>
    <w:qFormat/>
    <w:rsid w:val="006c1145"/>
    <w:rPr>
      <w:rFonts w:ascii="Calibri" w:hAnsi="Calibri" w:eastAsia="Times New Roman" w:cs="Times New Roman"/>
      <w:lang w:eastAsia="ru-RU"/>
    </w:rPr>
  </w:style>
  <w:style w:type="character" w:styleId="HTML" w:customStyle="1">
    <w:name w:val="Стандартный HTML Знак"/>
    <w:basedOn w:val="DefaultParagraphFont"/>
    <w:link w:val="HTML"/>
    <w:uiPriority w:val="99"/>
    <w:qFormat/>
    <w:rsid w:val="006c1145"/>
    <w:rPr>
      <w:rFonts w:ascii="Courier New" w:hAnsi="Courier New" w:eastAsia="Times New Roman" w:cs="Times New Roman"/>
      <w:sz w:val="20"/>
      <w:szCs w:val="20"/>
      <w:lang w:val="x-none" w:eastAsia="x-none"/>
    </w:rPr>
  </w:style>
  <w:style w:type="character" w:styleId="5" w:customStyle="1">
    <w:name w:val="Знак5 Знак Знак"/>
    <w:qFormat/>
    <w:locked/>
    <w:rsid w:val="006c1145"/>
    <w:rPr/>
  </w:style>
  <w:style w:type="character" w:styleId="Style23" w:customStyle="1">
    <w:name w:val="Нет"/>
    <w:qFormat/>
    <w:rsid w:val="006c1145"/>
    <w:rPr/>
  </w:style>
  <w:style w:type="character" w:styleId="24" w:customStyle="1">
    <w:name w:val="Средняя сетка 2 Знак"/>
    <w:link w:val="2-1"/>
    <w:uiPriority w:val="1"/>
    <w:qFormat/>
    <w:rsid w:val="006c1145"/>
    <w:rPr>
      <w:rFonts w:ascii="Calibri" w:hAnsi="Calibri"/>
      <w:sz w:val="22"/>
      <w:szCs w:val="22"/>
      <w:lang w:bidi="ar-SA"/>
    </w:rPr>
  </w:style>
  <w:style w:type="character" w:styleId="BodyTextIndent3Char" w:customStyle="1">
    <w:name w:val="Body Text Indent 3 Char"/>
    <w:qFormat/>
    <w:rsid w:val="006c1145"/>
    <w:rPr>
      <w:sz w:val="16"/>
      <w:lang w:val="ru-RU" w:eastAsia="ru-RU"/>
    </w:rPr>
  </w:style>
  <w:style w:type="character" w:styleId="12" w:customStyle="1">
    <w:name w:val="Средняя сетка 1 - Акцент 2 Знак"/>
    <w:link w:val="1-20"/>
    <w:uiPriority w:val="34"/>
    <w:qFormat/>
    <w:rsid w:val="006c1145"/>
    <w:rPr>
      <w:rFonts w:ascii="Arial Unicode MS" w:hAnsi="Arial Unicode MS" w:eastAsia="Arial Unicode MS" w:cs="Arial Unicode MS"/>
      <w:color w:val="000000"/>
      <w:sz w:val="24"/>
      <w:szCs w:val="24"/>
    </w:rPr>
  </w:style>
  <w:style w:type="character" w:styleId="13" w:customStyle="1">
    <w:name w:val="Стиль1 Знак"/>
    <w:link w:val="10"/>
    <w:qFormat/>
    <w:rsid w:val="006c1145"/>
    <w:rPr>
      <w:rFonts w:ascii="Times New Roman" w:hAnsi="Times New Roman" w:eastAsia="Calibri" w:cs="Times New Roman"/>
      <w:b/>
      <w:bCs/>
      <w:sz w:val="28"/>
      <w:szCs w:val="24"/>
      <w:lang w:val="x-none" w:eastAsia="x-none"/>
    </w:rPr>
  </w:style>
  <w:style w:type="character" w:styleId="FontStyle92" w:customStyle="1">
    <w:name w:val="Font Style92"/>
    <w:uiPriority w:val="99"/>
    <w:qFormat/>
    <w:rsid w:val="006c1145"/>
    <w:rPr>
      <w:rFonts w:ascii="Times New Roman" w:hAnsi="Times New Roman"/>
      <w:b/>
      <w:spacing w:val="10"/>
      <w:sz w:val="20"/>
    </w:rPr>
  </w:style>
  <w:style w:type="character" w:styleId="514" w:customStyle="1">
    <w:name w:val="Заголовок №514"/>
    <w:uiPriority w:val="99"/>
    <w:qFormat/>
    <w:rsid w:val="006c1145"/>
    <w:rPr>
      <w:rFonts w:ascii="Times New Roman" w:hAnsi="Times New Roman" w:cs="Times New Roman"/>
      <w:b/>
      <w:bCs/>
      <w:spacing w:val="10"/>
      <w:sz w:val="25"/>
      <w:szCs w:val="25"/>
      <w:shd w:fill="FFFFFF" w:val="clear"/>
    </w:rPr>
  </w:style>
  <w:style w:type="character" w:styleId="FontStyle56" w:customStyle="1">
    <w:name w:val="Font Style56"/>
    <w:uiPriority w:val="99"/>
    <w:qFormat/>
    <w:rsid w:val="006c1145"/>
    <w:rPr>
      <w:rFonts w:ascii="Times New Roman" w:hAnsi="Times New Roman"/>
      <w:sz w:val="26"/>
    </w:rPr>
  </w:style>
  <w:style w:type="character" w:styleId="25" w:customStyle="1">
    <w:name w:val="Заголовок №2"/>
    <w:qFormat/>
    <w:rsid w:val="006c1145"/>
    <w:rPr>
      <w:rFonts w:ascii="Times New Roman" w:hAnsi="Times New Roman" w:eastAsia="Times New Roman" w:cs="Times New Roman"/>
      <w:b/>
      <w:bCs/>
      <w:i w:val="false"/>
      <w:iCs w:val="false"/>
      <w:caps w:val="false"/>
      <w:smallCaps w:val="false"/>
      <w:strike w:val="false"/>
      <w:dstrike w:val="false"/>
      <w:color w:val="000000"/>
      <w:spacing w:val="0"/>
      <w:w w:val="100"/>
      <w:sz w:val="26"/>
      <w:szCs w:val="26"/>
      <w:u w:val="none"/>
      <w:lang w:val="ru-RU"/>
    </w:rPr>
  </w:style>
  <w:style w:type="character" w:styleId="Style24" w:customStyle="1">
    <w:name w:val="Неразрешенное упоминание"/>
    <w:uiPriority w:val="99"/>
    <w:semiHidden/>
    <w:unhideWhenUsed/>
    <w:qFormat/>
    <w:rsid w:val="006c1145"/>
    <w:rPr>
      <w:color w:val="808080"/>
      <w:shd w:fill="E6E6E6" w:val="clear"/>
    </w:rPr>
  </w:style>
  <w:style w:type="character" w:styleId="Style25" w:customStyle="1">
    <w:name w:val="Обычный (веб) Знак"/>
    <w:link w:val="ac"/>
    <w:uiPriority w:val="99"/>
    <w:qFormat/>
    <w:rsid w:val="006c1145"/>
    <w:rPr>
      <w:rFonts w:ascii="Times New Roman" w:hAnsi="Times New Roman" w:eastAsia="Times New Roman" w:cs="Times New Roman"/>
      <w:sz w:val="24"/>
      <w:szCs w:val="24"/>
      <w:lang w:eastAsia="ru-RU"/>
    </w:rPr>
  </w:style>
  <w:style w:type="character" w:styleId="26" w:customStyle="1">
    <w:name w:val="Основной текст 2 Знак"/>
    <w:basedOn w:val="DefaultParagraphFont"/>
    <w:link w:val="2b"/>
    <w:uiPriority w:val="99"/>
    <w:qFormat/>
    <w:rsid w:val="006c1145"/>
    <w:rPr>
      <w:rFonts w:ascii="Times New Roman" w:hAnsi="Times New Roman" w:eastAsia="Times New Roman" w:cs="Times New Roman"/>
      <w:sz w:val="24"/>
      <w:szCs w:val="24"/>
      <w:lang w:val="x-none" w:eastAsia="x-none"/>
    </w:rPr>
  </w:style>
  <w:style w:type="character" w:styleId="Fontstyle01" w:customStyle="1">
    <w:name w:val="fontstyle01"/>
    <w:qFormat/>
    <w:rsid w:val="006c1145"/>
    <w:rPr>
      <w:rFonts w:ascii="Times New Roman" w:hAnsi="Times New Roman" w:cs="Times New Roman"/>
      <w:b w:val="false"/>
      <w:bCs w:val="false"/>
      <w:i w:val="false"/>
      <w:iCs w:val="false"/>
      <w:color w:val="000000"/>
      <w:sz w:val="28"/>
      <w:szCs w:val="28"/>
    </w:rPr>
  </w:style>
  <w:style w:type="character" w:styleId="Fontstyle21" w:customStyle="1">
    <w:name w:val="fontstyle21"/>
    <w:qFormat/>
    <w:rsid w:val="006c1145"/>
    <w:rPr>
      <w:rFonts w:ascii="Times New Roman" w:hAnsi="Times New Roman" w:cs="Times New Roman"/>
      <w:b w:val="false"/>
      <w:bCs w:val="false"/>
      <w:i w:val="false"/>
      <w:iCs w:val="false"/>
      <w:color w:val="000000"/>
      <w:sz w:val="24"/>
      <w:szCs w:val="24"/>
    </w:rPr>
  </w:style>
  <w:style w:type="character" w:styleId="Tabchar" w:customStyle="1">
    <w:name w:val="tabchar"/>
    <w:basedOn w:val="DefaultParagraphFont"/>
    <w:qFormat/>
    <w:rsid w:val="00576ac4"/>
    <w:rPr/>
  </w:style>
  <w:style w:type="character" w:styleId="27" w:customStyle="1">
    <w:name w:val="Основной текст (2)"/>
    <w:qFormat/>
    <w:rsid w:val="00bb5ebd"/>
    <w:rPr>
      <w:color w:val="000000"/>
      <w:spacing w:val="0"/>
      <w:w w:val="100"/>
      <w:sz w:val="28"/>
      <w:szCs w:val="28"/>
      <w:lang w:val="ru-RU" w:eastAsia="ru-RU" w:bidi="ar-SA"/>
    </w:rPr>
  </w:style>
  <w:style w:type="character" w:styleId="Annotationreference">
    <w:name w:val="annotation reference"/>
    <w:qFormat/>
    <w:rsid w:val="00bb5ebd"/>
    <w:rPr>
      <w:sz w:val="16"/>
      <w:szCs w:val="16"/>
    </w:rPr>
  </w:style>
  <w:style w:type="character" w:styleId="212pt4" w:customStyle="1">
    <w:name w:val="Основной текст (2) + 12 pt4"/>
    <w:qFormat/>
    <w:rsid w:val="00bb5ebd"/>
    <w:rPr>
      <w:color w:val="000000"/>
      <w:spacing w:val="0"/>
      <w:w w:val="100"/>
      <w:sz w:val="24"/>
      <w:szCs w:val="24"/>
      <w:lang w:val="ru-RU" w:eastAsia="ru-RU" w:bidi="ar-SA"/>
    </w:rPr>
  </w:style>
  <w:style w:type="character" w:styleId="Style26">
    <w:name w:val="Ссылка указателя"/>
    <w:qFormat/>
    <w:rPr/>
  </w:style>
  <w:style w:type="paragraph" w:styleId="Style27">
    <w:name w:val="Заголовок"/>
    <w:basedOn w:val="Normal"/>
    <w:next w:val="Style28"/>
    <w:qFormat/>
    <w:pPr>
      <w:keepNext w:val="true"/>
      <w:spacing w:before="240" w:after="120"/>
    </w:pPr>
    <w:rPr>
      <w:rFonts w:ascii="PT Astra Serif" w:hAnsi="PT Astra Serif" w:eastAsia="Tahoma" w:cs="Noto Sans Devanagari"/>
      <w:sz w:val="28"/>
      <w:szCs w:val="28"/>
    </w:rPr>
  </w:style>
  <w:style w:type="paragraph" w:styleId="Style28">
    <w:name w:val="Body Text"/>
    <w:basedOn w:val="Normal"/>
    <w:link w:val="af"/>
    <w:unhideWhenUsed/>
    <w:rsid w:val="00444a39"/>
    <w:pPr>
      <w:widowControl/>
      <w:spacing w:before="0" w:after="120"/>
    </w:pPr>
    <w:rPr/>
  </w:style>
  <w:style w:type="paragraph" w:styleId="Style29">
    <w:name w:val="List"/>
    <w:basedOn w:val="Style28"/>
    <w:pPr/>
    <w:rPr>
      <w:rFonts w:ascii="PT Astra Serif" w:hAnsi="PT Astra Serif" w:cs="Noto Sans Devanagari"/>
    </w:rPr>
  </w:style>
  <w:style w:type="paragraph" w:styleId="Style30">
    <w:name w:val="Caption"/>
    <w:basedOn w:val="Normal"/>
    <w:qFormat/>
    <w:pPr>
      <w:suppressLineNumbers/>
      <w:spacing w:before="120" w:after="120"/>
    </w:pPr>
    <w:rPr>
      <w:rFonts w:ascii="PT Astra Serif" w:hAnsi="PT Astra Serif" w:cs="Noto Sans Devanagari"/>
      <w:i/>
      <w:iCs/>
      <w:sz w:val="24"/>
      <w:szCs w:val="24"/>
    </w:rPr>
  </w:style>
  <w:style w:type="paragraph" w:styleId="Style31">
    <w:name w:val="Указатель"/>
    <w:basedOn w:val="Normal"/>
    <w:qFormat/>
    <w:pPr>
      <w:suppressLineNumbers/>
    </w:pPr>
    <w:rPr>
      <w:rFonts w:ascii="PT Astra Serif" w:hAnsi="PT Astra Serif" w:cs="Noto Sans Devanagari"/>
      <w:lang w:val="zxx" w:eastAsia="zxx" w:bidi="zxx"/>
    </w:rPr>
  </w:style>
  <w:style w:type="paragraph" w:styleId="Style32">
    <w:name w:val="Footnote Text"/>
    <w:basedOn w:val="Normal"/>
    <w:link w:val="22"/>
    <w:uiPriority w:val="99"/>
    <w:rsid w:val="00cb45aa"/>
    <w:pPr/>
    <w:rPr/>
  </w:style>
  <w:style w:type="paragraph" w:styleId="ListParagraph">
    <w:name w:val="List Paragraph"/>
    <w:basedOn w:val="Normal"/>
    <w:uiPriority w:val="1"/>
    <w:qFormat/>
    <w:rsid w:val="00cb45aa"/>
    <w:pPr>
      <w:ind w:left="708" w:hanging="0"/>
    </w:pPr>
    <w:rPr/>
  </w:style>
  <w:style w:type="paragraph" w:styleId="Style33">
    <w:name w:val="Title"/>
    <w:basedOn w:val="Normal"/>
    <w:link w:val="ab"/>
    <w:qFormat/>
    <w:rsid w:val="00cb45aa"/>
    <w:pPr>
      <w:widowControl/>
      <w:jc w:val="center"/>
    </w:pPr>
    <w:rPr>
      <w:b/>
      <w:sz w:val="28"/>
    </w:rPr>
  </w:style>
  <w:style w:type="paragraph" w:styleId="NormalWeb">
    <w:name w:val="Normal (Web)"/>
    <w:basedOn w:val="Normal"/>
    <w:link w:val="ad"/>
    <w:uiPriority w:val="99"/>
    <w:unhideWhenUsed/>
    <w:qFormat/>
    <w:rsid w:val="00cb45aa"/>
    <w:pPr>
      <w:widowControl/>
      <w:spacing w:beforeAutospacing="1" w:afterAutospacing="1"/>
    </w:pPr>
    <w:rPr>
      <w:sz w:val="24"/>
      <w:szCs w:val="24"/>
    </w:rPr>
  </w:style>
  <w:style w:type="paragraph" w:styleId="14" w:customStyle="1">
    <w:name w:val="Обычный1"/>
    <w:qFormat/>
    <w:rsid w:val="00103c82"/>
    <w:pPr>
      <w:widowControl w:val="false"/>
      <w:suppressAutoHyphens w:val="true"/>
      <w:bidi w:val="0"/>
      <w:snapToGrid w:val="false"/>
      <w:spacing w:lineRule="auto" w:line="240" w:before="0" w:after="0"/>
      <w:jc w:val="left"/>
    </w:pPr>
    <w:rPr>
      <w:rFonts w:ascii="Times New Roman" w:hAnsi="Times New Roman" w:eastAsia="Arial" w:cs="Times New Roman"/>
      <w:color w:val="auto"/>
      <w:kern w:val="0"/>
      <w:sz w:val="20"/>
      <w:szCs w:val="20"/>
      <w:lang w:eastAsia="ar-SA" w:val="ru-RU" w:bidi="ar-SA"/>
    </w:rPr>
  </w:style>
  <w:style w:type="paragraph" w:styleId="ConsPlusNormal" w:customStyle="1">
    <w:name w:val="ConsPlusNormal"/>
    <w:qFormat/>
    <w:rsid w:val="00b32f2e"/>
    <w:pPr>
      <w:widowControl w:val="false"/>
      <w:suppressAutoHyphens w:val="true"/>
      <w:bidi w:val="0"/>
      <w:spacing w:lineRule="auto" w:line="240" w:before="0" w:after="0"/>
      <w:ind w:firstLine="720"/>
      <w:jc w:val="left"/>
    </w:pPr>
    <w:rPr>
      <w:rFonts w:ascii="Arial" w:hAnsi="Arial" w:eastAsia="Arial" w:cs="Arial"/>
      <w:color w:val="auto"/>
      <w:kern w:val="0"/>
      <w:sz w:val="20"/>
      <w:szCs w:val="20"/>
      <w:lang w:eastAsia="ar-SA" w:val="ru-RU" w:bidi="ar-SA"/>
    </w:rPr>
  </w:style>
  <w:style w:type="paragraph" w:styleId="Style34">
    <w:name w:val="Body Text Indent"/>
    <w:basedOn w:val="Normal"/>
    <w:link w:val="af2"/>
    <w:rsid w:val="00b32f2e"/>
    <w:pPr>
      <w:widowControl/>
      <w:suppressAutoHyphens w:val="true"/>
      <w:spacing w:before="0" w:after="120"/>
      <w:ind w:left="283" w:hanging="0"/>
    </w:pPr>
    <w:rPr>
      <w:sz w:val="24"/>
      <w:szCs w:val="24"/>
      <w:lang w:eastAsia="ar-SA"/>
    </w:rPr>
  </w:style>
  <w:style w:type="paragraph" w:styleId="Style35">
    <w:name w:val="Index Heading"/>
    <w:basedOn w:val="Style27"/>
    <w:pPr/>
    <w:rPr/>
  </w:style>
  <w:style w:type="paragraph" w:styleId="Style36">
    <w:name w:val="TOC Heading"/>
    <w:basedOn w:val="1"/>
    <w:next w:val="Normal"/>
    <w:uiPriority w:val="39"/>
    <w:unhideWhenUsed/>
    <w:qFormat/>
    <w:rsid w:val="00613062"/>
    <w:pPr>
      <w:widowControl/>
      <w:spacing w:lineRule="auto" w:line="259"/>
      <w:outlineLvl w:val="9"/>
    </w:pPr>
    <w:rPr/>
  </w:style>
  <w:style w:type="paragraph" w:styleId="15">
    <w:name w:val="TOC 1"/>
    <w:basedOn w:val="Normal"/>
    <w:next w:val="Normal"/>
    <w:autoRedefine/>
    <w:uiPriority w:val="39"/>
    <w:unhideWhenUsed/>
    <w:rsid w:val="00692b71"/>
    <w:pPr>
      <w:tabs>
        <w:tab w:val="clear" w:pos="708"/>
        <w:tab w:val="right" w:pos="9345" w:leader="dot"/>
      </w:tabs>
      <w:spacing w:before="0" w:after="100"/>
      <w:jc w:val="both"/>
    </w:pPr>
    <w:rPr>
      <w:b/>
      <w:sz w:val="24"/>
      <w:szCs w:val="24"/>
    </w:rPr>
  </w:style>
  <w:style w:type="paragraph" w:styleId="Style37">
    <w:name w:val="Колонтитул"/>
    <w:basedOn w:val="Normal"/>
    <w:qFormat/>
    <w:pPr/>
    <w:rPr/>
  </w:style>
  <w:style w:type="paragraph" w:styleId="Style38">
    <w:name w:val="Header"/>
    <w:basedOn w:val="Normal"/>
    <w:link w:val="af5"/>
    <w:unhideWhenUsed/>
    <w:rsid w:val="00a376a2"/>
    <w:pPr>
      <w:tabs>
        <w:tab w:val="clear" w:pos="708"/>
        <w:tab w:val="center" w:pos="4677" w:leader="none"/>
        <w:tab w:val="right" w:pos="9355" w:leader="none"/>
      </w:tabs>
    </w:pPr>
    <w:rPr/>
  </w:style>
  <w:style w:type="paragraph" w:styleId="Style39">
    <w:name w:val="Footer"/>
    <w:basedOn w:val="Normal"/>
    <w:link w:val="af7"/>
    <w:uiPriority w:val="99"/>
    <w:unhideWhenUsed/>
    <w:rsid w:val="00a376a2"/>
    <w:pPr>
      <w:tabs>
        <w:tab w:val="clear" w:pos="708"/>
        <w:tab w:val="center" w:pos="4677" w:leader="none"/>
        <w:tab w:val="right" w:pos="9355" w:leader="none"/>
      </w:tabs>
    </w:pPr>
    <w:rPr/>
  </w:style>
  <w:style w:type="paragraph" w:styleId="BodyTextIndent3">
    <w:name w:val="Body Text Indent 3"/>
    <w:basedOn w:val="Normal"/>
    <w:link w:val="34"/>
    <w:unhideWhenUsed/>
    <w:qFormat/>
    <w:rsid w:val="00a93e7f"/>
    <w:pPr>
      <w:spacing w:before="0" w:after="120"/>
      <w:ind w:left="283" w:hanging="0"/>
    </w:pPr>
    <w:rPr>
      <w:sz w:val="16"/>
      <w:szCs w:val="16"/>
    </w:rPr>
  </w:style>
  <w:style w:type="paragraph" w:styleId="Default" w:customStyle="1">
    <w:name w:val="Default"/>
    <w:qFormat/>
    <w:rsid w:val="009c08a5"/>
    <w:pPr>
      <w:widowControl/>
      <w:bidi w:val="0"/>
      <w:spacing w:lineRule="auto" w:line="240" w:before="0" w:after="0"/>
      <w:jc w:val="left"/>
    </w:pPr>
    <w:rPr>
      <w:rFonts w:ascii="Times New Roman" w:hAnsi="Times New Roman" w:eastAsia="Calibri" w:cs="Times New Roman"/>
      <w:color w:val="000000"/>
      <w:kern w:val="0"/>
      <w:sz w:val="24"/>
      <w:szCs w:val="24"/>
      <w:lang w:val="ru-RU" w:eastAsia="en-US" w:bidi="ar-SA"/>
    </w:rPr>
  </w:style>
  <w:style w:type="paragraph" w:styleId="BalloonText">
    <w:name w:val="Balloon Text"/>
    <w:basedOn w:val="Normal"/>
    <w:link w:val="afb"/>
    <w:unhideWhenUsed/>
    <w:qFormat/>
    <w:rsid w:val="00bd5417"/>
    <w:pPr/>
    <w:rPr>
      <w:rFonts w:ascii="Tahoma" w:hAnsi="Tahoma" w:cs="Tahoma"/>
      <w:sz w:val="16"/>
      <w:szCs w:val="16"/>
    </w:rPr>
  </w:style>
  <w:style w:type="paragraph" w:styleId="Style61" w:customStyle="1">
    <w:name w:val="Style6"/>
    <w:basedOn w:val="Normal"/>
    <w:uiPriority w:val="99"/>
    <w:qFormat/>
    <w:rsid w:val="00b517ec"/>
    <w:pPr/>
    <w:rPr>
      <w:rFonts w:eastAsia="" w:eastAsiaTheme="minorEastAsia"/>
      <w:sz w:val="24"/>
      <w:szCs w:val="24"/>
    </w:rPr>
  </w:style>
  <w:style w:type="paragraph" w:styleId="Style201" w:customStyle="1">
    <w:name w:val="Style20"/>
    <w:basedOn w:val="Normal"/>
    <w:uiPriority w:val="99"/>
    <w:qFormat/>
    <w:rsid w:val="00b517ec"/>
    <w:pPr/>
    <w:rPr>
      <w:sz w:val="24"/>
      <w:szCs w:val="24"/>
    </w:rPr>
  </w:style>
  <w:style w:type="paragraph" w:styleId="Style71" w:customStyle="1">
    <w:name w:val="Style7"/>
    <w:basedOn w:val="Normal"/>
    <w:uiPriority w:val="99"/>
    <w:qFormat/>
    <w:rsid w:val="00b517ec"/>
    <w:pPr>
      <w:spacing w:lineRule="exact" w:line="326"/>
      <w:jc w:val="center"/>
    </w:pPr>
    <w:rPr>
      <w:rFonts w:eastAsia="" w:eastAsiaTheme="minorEastAsia"/>
      <w:sz w:val="24"/>
      <w:szCs w:val="24"/>
    </w:rPr>
  </w:style>
  <w:style w:type="paragraph" w:styleId="Style131" w:customStyle="1">
    <w:name w:val="Style13"/>
    <w:basedOn w:val="Normal"/>
    <w:uiPriority w:val="99"/>
    <w:qFormat/>
    <w:rsid w:val="00b517ec"/>
    <w:pPr>
      <w:jc w:val="both"/>
    </w:pPr>
    <w:rPr/>
  </w:style>
  <w:style w:type="paragraph" w:styleId="Paragraph" w:customStyle="1">
    <w:name w:val="paragraph"/>
    <w:basedOn w:val="Normal"/>
    <w:qFormat/>
    <w:rsid w:val="009021cd"/>
    <w:pPr>
      <w:widowControl/>
      <w:spacing w:beforeAutospacing="1" w:afterAutospacing="1"/>
    </w:pPr>
    <w:rPr>
      <w:sz w:val="24"/>
      <w:szCs w:val="24"/>
    </w:rPr>
  </w:style>
  <w:style w:type="paragraph" w:styleId="TableParagraph" w:customStyle="1">
    <w:name w:val="Table Paragraph"/>
    <w:basedOn w:val="Normal"/>
    <w:uiPriority w:val="1"/>
    <w:qFormat/>
    <w:rsid w:val="0065009f"/>
    <w:pPr/>
    <w:rPr>
      <w:rFonts w:ascii="Calibri" w:hAnsi="Calibri" w:eastAsia="Calibri" w:cs="" w:asciiTheme="minorHAnsi" w:cstheme="minorBidi" w:eastAsiaTheme="minorHAnsi" w:hAnsiTheme="minorHAnsi"/>
      <w:sz w:val="22"/>
      <w:szCs w:val="22"/>
      <w:lang w:val="en-US" w:eastAsia="en-US"/>
    </w:rPr>
  </w:style>
  <w:style w:type="paragraph" w:styleId="BodyTextIndent2">
    <w:name w:val="Body Text Indent 2"/>
    <w:basedOn w:val="Normal"/>
    <w:link w:val="25"/>
    <w:qFormat/>
    <w:rsid w:val="006c1145"/>
    <w:pPr>
      <w:ind w:firstLine="720"/>
      <w:jc w:val="both"/>
    </w:pPr>
    <w:rPr>
      <w:sz w:val="22"/>
      <w:szCs w:val="22"/>
    </w:rPr>
  </w:style>
  <w:style w:type="paragraph" w:styleId="Western" w:customStyle="1">
    <w:name w:val="western"/>
    <w:basedOn w:val="Normal"/>
    <w:qFormat/>
    <w:rsid w:val="006c1145"/>
    <w:pPr>
      <w:widowControl/>
      <w:spacing w:beforeAutospacing="1" w:afterAutospacing="1"/>
    </w:pPr>
    <w:rPr>
      <w:sz w:val="24"/>
      <w:szCs w:val="24"/>
    </w:rPr>
  </w:style>
  <w:style w:type="paragraph" w:styleId="28" w:customStyle="1">
    <w:name w:val="Îñíîâíîé òåêñò ñ îòñòóïîì 2"/>
    <w:basedOn w:val="Normal"/>
    <w:qFormat/>
    <w:rsid w:val="006c1145"/>
    <w:pPr>
      <w:widowControl/>
      <w:spacing w:lineRule="auto" w:line="360"/>
      <w:ind w:firstLine="720"/>
      <w:jc w:val="center"/>
    </w:pPr>
    <w:rPr>
      <w:sz w:val="22"/>
      <w:lang w:val="en-US"/>
    </w:rPr>
  </w:style>
  <w:style w:type="paragraph" w:styleId="Style310" w:customStyle="1">
    <w:name w:val="Style3"/>
    <w:basedOn w:val="Normal"/>
    <w:uiPriority w:val="99"/>
    <w:qFormat/>
    <w:rsid w:val="006c1145"/>
    <w:pPr/>
    <w:rPr>
      <w:sz w:val="24"/>
      <w:szCs w:val="24"/>
    </w:rPr>
  </w:style>
  <w:style w:type="paragraph" w:styleId="BodyText3">
    <w:name w:val="Body Text 3"/>
    <w:basedOn w:val="Normal"/>
    <w:link w:val="36"/>
    <w:qFormat/>
    <w:rsid w:val="006c1145"/>
    <w:pPr>
      <w:widowControl/>
      <w:spacing w:before="0" w:after="120"/>
    </w:pPr>
    <w:rPr>
      <w:sz w:val="16"/>
      <w:szCs w:val="16"/>
      <w:lang w:val="x-none" w:eastAsia="x-none"/>
    </w:rPr>
  </w:style>
  <w:style w:type="paragraph" w:styleId="Style91" w:customStyle="1">
    <w:name w:val="Style9"/>
    <w:basedOn w:val="Normal"/>
    <w:qFormat/>
    <w:rsid w:val="006c1145"/>
    <w:pPr/>
    <w:rPr>
      <w:sz w:val="24"/>
      <w:szCs w:val="24"/>
    </w:rPr>
  </w:style>
  <w:style w:type="paragraph" w:styleId="Style40" w:customStyle="1">
    <w:name w:val="По умолчанию"/>
    <w:qFormat/>
    <w:rsid w:val="006c1145"/>
    <w:pPr>
      <w:widowControl/>
      <w:pBdr/>
      <w:bidi w:val="0"/>
      <w:spacing w:lineRule="auto" w:line="240" w:before="0" w:after="0"/>
      <w:jc w:val="left"/>
    </w:pPr>
    <w:rPr>
      <w:rFonts w:ascii="Arial Unicode MS" w:hAnsi="Arial Unicode MS" w:eastAsia="Arial Unicode MS" w:cs="Arial Unicode MS"/>
      <w:color w:val="000000"/>
      <w:kern w:val="0"/>
      <w:sz w:val="22"/>
      <w:szCs w:val="22"/>
      <w:lang w:eastAsia="ru-RU" w:val="ru-RU" w:bidi="ar-SA"/>
    </w:rPr>
  </w:style>
  <w:style w:type="paragraph" w:styleId="MultipleChoice" w:customStyle="1">
    <w:name w:val="MultipleChoice"/>
    <w:basedOn w:val="Normal"/>
    <w:qFormat/>
    <w:rsid w:val="006c1145"/>
    <w:pPr>
      <w:widowControl/>
      <w:tabs>
        <w:tab w:val="clear" w:pos="708"/>
        <w:tab w:val="left" w:pos="-1440" w:leader="none"/>
        <w:tab w:val="left" w:pos="-720" w:leader="none"/>
        <w:tab w:val="left" w:pos="0" w:leader="none"/>
        <w:tab w:val="left" w:pos="900" w:leader="none"/>
        <w:tab w:val="left" w:pos="1620" w:leader="none"/>
      </w:tabs>
      <w:suppressAutoHyphens w:val="true"/>
      <w:ind w:left="1267" w:hanging="360"/>
    </w:pPr>
    <w:rPr>
      <w:spacing w:val="-3"/>
      <w:lang w:val="en-US"/>
    </w:rPr>
  </w:style>
  <w:style w:type="paragraph" w:styleId="Question" w:customStyle="1">
    <w:name w:val="Question"/>
    <w:basedOn w:val="Normal"/>
    <w:qFormat/>
    <w:rsid w:val="006c1145"/>
    <w:pPr>
      <w:widowControl/>
      <w:tabs>
        <w:tab w:val="clear" w:pos="708"/>
        <w:tab w:val="left" w:pos="-2340" w:leader="none"/>
        <w:tab w:val="left" w:pos="-1440" w:leader="none"/>
        <w:tab w:val="left" w:pos="-720" w:leader="none"/>
        <w:tab w:val="left" w:pos="0" w:leader="none"/>
        <w:tab w:val="left" w:pos="1260" w:leader="none"/>
        <w:tab w:val="left" w:pos="1620" w:leader="none"/>
        <w:tab w:val="left" w:pos="1980" w:leader="none"/>
      </w:tabs>
      <w:suppressAutoHyphens w:val="true"/>
      <w:ind w:left="900" w:hanging="0"/>
    </w:pPr>
    <w:rPr>
      <w:spacing w:val="-3"/>
      <w:lang w:val="en-US"/>
    </w:rPr>
  </w:style>
  <w:style w:type="paragraph" w:styleId="Answer" w:customStyle="1">
    <w:name w:val="Answer"/>
    <w:basedOn w:val="Normal"/>
    <w:qFormat/>
    <w:rsid w:val="006c1145"/>
    <w:pPr>
      <w:widowControl/>
      <w:tabs>
        <w:tab w:val="clear" w:pos="708"/>
        <w:tab w:val="left" w:pos="-1440" w:leader="none"/>
        <w:tab w:val="left" w:pos="-720" w:leader="none"/>
        <w:tab w:val="left" w:pos="0" w:leader="none"/>
        <w:tab w:val="left" w:pos="1800" w:leader="none"/>
        <w:tab w:val="left" w:pos="2160" w:leader="none"/>
        <w:tab w:val="left" w:pos="2520" w:leader="none"/>
        <w:tab w:val="left" w:pos="2880" w:leader="none"/>
      </w:tabs>
      <w:suppressAutoHyphens w:val="true"/>
      <w:ind w:left="900" w:hanging="0"/>
    </w:pPr>
    <w:rPr>
      <w:spacing w:val="-3"/>
      <w:lang w:val="en-US"/>
    </w:rPr>
  </w:style>
  <w:style w:type="paragraph" w:styleId="63" w:customStyle="1">
    <w:name w:val="Основной текст63"/>
    <w:basedOn w:val="Normal"/>
    <w:link w:val="aff0"/>
    <w:qFormat/>
    <w:rsid w:val="006c1145"/>
    <w:pPr>
      <w:widowControl/>
      <w:shd w:val="clear" w:color="auto" w:fill="FFFFFF"/>
      <w:spacing w:lineRule="atLeast" w:line="0" w:before="420" w:after="420"/>
    </w:pPr>
    <w:rPr>
      <w:rFonts w:ascii="Calibri" w:hAnsi="Calibri" w:eastAsia="Calibri" w:cs="" w:asciiTheme="minorHAnsi" w:cstheme="minorBidi" w:eastAsiaTheme="minorHAnsi" w:hAnsiTheme="minorHAnsi"/>
      <w:spacing w:val="10"/>
      <w:sz w:val="25"/>
      <w:szCs w:val="25"/>
      <w:lang w:eastAsia="en-US"/>
    </w:rPr>
  </w:style>
  <w:style w:type="paragraph" w:styleId="16" w:customStyle="1">
    <w:name w:val="Абзац списка1"/>
    <w:qFormat/>
    <w:rsid w:val="006c1145"/>
    <w:pPr>
      <w:widowControl/>
      <w:pBdr/>
      <w:bidi w:val="0"/>
      <w:spacing w:lineRule="auto" w:line="240" w:before="0" w:after="0"/>
      <w:ind w:left="720" w:hanging="0"/>
      <w:jc w:val="left"/>
    </w:pPr>
    <w:rPr>
      <w:rFonts w:ascii="Arial Unicode MS" w:hAnsi="Arial Unicode MS" w:eastAsia="Arial Unicode MS" w:cs="Arial Unicode MS"/>
      <w:color w:val="000000"/>
      <w:kern w:val="0"/>
      <w:sz w:val="24"/>
      <w:szCs w:val="24"/>
      <w:u w:val="none" w:color="000000"/>
      <w:lang w:eastAsia="ru-RU" w:val="ru-RU" w:bidi="ar-SA"/>
    </w:rPr>
  </w:style>
  <w:style w:type="paragraph" w:styleId="Style41" w:customStyle="1">
    <w:name w:val="Верхн./нижн. кол."/>
    <w:qFormat/>
    <w:rsid w:val="006c1145"/>
    <w:pPr>
      <w:widowControl/>
      <w:pBdr/>
      <w:tabs>
        <w:tab w:val="clear" w:pos="708"/>
        <w:tab w:val="right" w:pos="9020" w:leader="none"/>
      </w:tabs>
      <w:bidi w:val="0"/>
      <w:spacing w:lineRule="auto" w:line="240" w:before="0" w:after="0"/>
      <w:jc w:val="left"/>
    </w:pPr>
    <w:rPr>
      <w:rFonts w:ascii="Helvetica" w:hAnsi="Helvetica" w:eastAsia="Arial Unicode MS" w:cs="Arial Unicode MS"/>
      <w:color w:val="000000"/>
      <w:kern w:val="0"/>
      <w:sz w:val="24"/>
      <w:szCs w:val="24"/>
      <w:lang w:eastAsia="ru-RU" w:val="ru-RU" w:bidi="ar-SA"/>
    </w:rPr>
  </w:style>
  <w:style w:type="paragraph" w:styleId="PlainText">
    <w:name w:val="Plain Text"/>
    <w:link w:val="aff3"/>
    <w:uiPriority w:val="99"/>
    <w:qFormat/>
    <w:rsid w:val="006c1145"/>
    <w:pPr>
      <w:widowControl/>
      <w:pBdr/>
      <w:bidi w:val="0"/>
      <w:spacing w:lineRule="auto" w:line="240" w:before="0" w:after="0"/>
      <w:jc w:val="left"/>
    </w:pPr>
    <w:rPr>
      <w:rFonts w:ascii="Helvetica" w:hAnsi="Helvetica" w:eastAsia="Arial Unicode MS" w:cs="Arial Unicode MS"/>
      <w:color w:val="000000"/>
      <w:kern w:val="0"/>
      <w:sz w:val="22"/>
      <w:szCs w:val="22"/>
      <w:lang w:eastAsia="ru-RU" w:val="ru-RU" w:bidi="ar-SA"/>
    </w:rPr>
  </w:style>
  <w:style w:type="paragraph" w:styleId="1111" w:customStyle="1">
    <w:name w:val="Средняя заливка 1 - Акцент 11"/>
    <w:link w:val="1-1"/>
    <w:uiPriority w:val="1"/>
    <w:qFormat/>
    <w:rsid w:val="006c1145"/>
    <w:pPr>
      <w:widowControl/>
      <w:bidi w:val="0"/>
      <w:spacing w:lineRule="auto" w:line="240" w:before="0" w:after="0"/>
      <w:jc w:val="left"/>
    </w:pPr>
    <w:rPr>
      <w:rFonts w:ascii="Calibri" w:hAnsi="Calibri" w:eastAsia="Times New Roman" w:cs="Times New Roman" w:asciiTheme="minorHAnsi" w:hAnsiTheme="minorHAnsi"/>
      <w:color w:val="auto"/>
      <w:kern w:val="0"/>
      <w:sz w:val="22"/>
      <w:szCs w:val="22"/>
      <w:lang w:eastAsia="ru-RU" w:val="ru-RU" w:bidi="ar-SA"/>
    </w:rPr>
  </w:style>
  <w:style w:type="paragraph" w:styleId="HTMLPreformatted">
    <w:name w:val="HTML Preformatted"/>
    <w:basedOn w:val="Normal"/>
    <w:link w:val="HTML0"/>
    <w:uiPriority w:val="99"/>
    <w:unhideWhenUsed/>
    <w:qFormat/>
    <w:rsid w:val="006c1145"/>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lang w:val="x-none" w:eastAsia="x-none"/>
    </w:rPr>
  </w:style>
  <w:style w:type="paragraph" w:styleId="312" w:customStyle="1">
    <w:name w:val="Таблица-сетка 31"/>
    <w:basedOn w:val="1"/>
    <w:next w:val="Normal"/>
    <w:uiPriority w:val="39"/>
    <w:qFormat/>
    <w:rsid w:val="006c1145"/>
    <w:pPr>
      <w:widowControl/>
      <w:spacing w:lineRule="auto" w:line="259"/>
      <w:outlineLvl w:val="9"/>
    </w:pPr>
    <w:rPr>
      <w:rFonts w:ascii="Calibri Light" w:hAnsi="Calibri Light" w:eastAsia="Times New Roman" w:cs="Times New Roman"/>
      <w:color w:val="2E74B5"/>
    </w:rPr>
  </w:style>
  <w:style w:type="paragraph" w:styleId="29">
    <w:name w:val="TOC 2"/>
    <w:basedOn w:val="Normal"/>
    <w:next w:val="Normal"/>
    <w:autoRedefine/>
    <w:uiPriority w:val="39"/>
    <w:rsid w:val="006c1145"/>
    <w:pPr>
      <w:widowControl/>
      <w:tabs>
        <w:tab w:val="clear" w:pos="708"/>
        <w:tab w:val="right" w:pos="9356" w:leader="dot"/>
      </w:tabs>
      <w:spacing w:lineRule="auto" w:line="360"/>
      <w:jc w:val="both"/>
    </w:pPr>
    <w:rPr>
      <w:rFonts w:eastAsia="Calibri"/>
      <w:sz w:val="28"/>
      <w:szCs w:val="28"/>
      <w:lang w:eastAsia="en-US"/>
    </w:rPr>
  </w:style>
  <w:style w:type="paragraph" w:styleId="Style42" w:customStyle="1">
    <w:name w:val="Îáû÷íûé"/>
    <w:qFormat/>
    <w:rsid w:val="006c1145"/>
    <w:pPr>
      <w:widowControl/>
      <w:bidi w:val="0"/>
      <w:spacing w:lineRule="auto" w:line="240" w:before="0" w:after="0"/>
      <w:jc w:val="left"/>
    </w:pPr>
    <w:rPr>
      <w:rFonts w:ascii="Arial" w:hAnsi="Arial" w:eastAsia="Times New Roman" w:cs="Times New Roman"/>
      <w:color w:val="auto"/>
      <w:kern w:val="0"/>
      <w:sz w:val="24"/>
      <w:szCs w:val="20"/>
      <w:lang w:eastAsia="ru-RU" w:val="ru-RU" w:bidi="ar-SA"/>
    </w:rPr>
  </w:style>
  <w:style w:type="paragraph" w:styleId="210" w:customStyle="1">
    <w:name w:val="Абзац списка2"/>
    <w:basedOn w:val="Normal"/>
    <w:qFormat/>
    <w:rsid w:val="006c1145"/>
    <w:pPr>
      <w:widowControl/>
      <w:spacing w:lineRule="auto" w:line="360" w:before="0" w:after="0"/>
      <w:ind w:left="720" w:firstLine="709"/>
      <w:contextualSpacing/>
      <w:jc w:val="both"/>
    </w:pPr>
    <w:rPr>
      <w:rFonts w:eastAsia="Calibri"/>
      <w:sz w:val="28"/>
      <w:szCs w:val="28"/>
    </w:rPr>
  </w:style>
  <w:style w:type="paragraph" w:styleId="35">
    <w:name w:val="TOC 3"/>
    <w:basedOn w:val="Normal"/>
    <w:next w:val="Normal"/>
    <w:autoRedefine/>
    <w:uiPriority w:val="39"/>
    <w:rsid w:val="006c1145"/>
    <w:pPr>
      <w:widowControl/>
      <w:ind w:left="480" w:hanging="480"/>
    </w:pPr>
    <w:rPr>
      <w:sz w:val="24"/>
      <w:szCs w:val="24"/>
    </w:rPr>
  </w:style>
  <w:style w:type="paragraph" w:styleId="17" w:customStyle="1">
    <w:name w:val="Стиль1"/>
    <w:basedOn w:val="1"/>
    <w:link w:val="18"/>
    <w:qFormat/>
    <w:rsid w:val="006c1145"/>
    <w:pPr>
      <w:keepLines w:val="false"/>
      <w:widowControl/>
      <w:suppressAutoHyphens w:val="true"/>
      <w:spacing w:lineRule="auto" w:line="360" w:before="0" w:after="0"/>
      <w:jc w:val="center"/>
      <w:outlineLvl w:val="9"/>
    </w:pPr>
    <w:rPr>
      <w:rFonts w:ascii="Times New Roman" w:hAnsi="Times New Roman" w:eastAsia="Calibri" w:cs="Times New Roman"/>
      <w:b/>
      <w:bCs/>
      <w:color w:val="auto"/>
      <w:sz w:val="28"/>
      <w:szCs w:val="24"/>
      <w:lang w:val="x-none" w:eastAsia="x-none"/>
    </w:rPr>
  </w:style>
  <w:style w:type="paragraph" w:styleId="6" w:customStyle="1">
    <w:name w:val="Обычный6"/>
    <w:qFormat/>
    <w:rsid w:val="006c1145"/>
    <w:pPr>
      <w:widowControl/>
      <w:bidi w:val="0"/>
      <w:snapToGrid w:val="false"/>
      <w:spacing w:lineRule="auto" w:line="240" w:before="100" w:after="100"/>
      <w:jc w:val="left"/>
    </w:pPr>
    <w:rPr>
      <w:rFonts w:ascii="Times New Roman" w:hAnsi="Times New Roman" w:eastAsia="Times New Roman" w:cs="Times New Roman"/>
      <w:color w:val="auto"/>
      <w:kern w:val="0"/>
      <w:sz w:val="24"/>
      <w:szCs w:val="20"/>
      <w:lang w:eastAsia="ru-RU" w:val="ru-RU" w:bidi="ar-SA"/>
    </w:rPr>
  </w:style>
  <w:style w:type="paragraph" w:styleId="Style66" w:customStyle="1">
    <w:name w:val="Style66"/>
    <w:basedOn w:val="Normal"/>
    <w:uiPriority w:val="99"/>
    <w:qFormat/>
    <w:rsid w:val="006c1145"/>
    <w:pPr/>
    <w:rPr>
      <w:sz w:val="24"/>
      <w:szCs w:val="24"/>
      <w:lang w:val="en-US" w:eastAsia="en-US"/>
    </w:rPr>
  </w:style>
  <w:style w:type="paragraph" w:styleId="Style45" w:customStyle="1">
    <w:name w:val="Style45"/>
    <w:basedOn w:val="Normal"/>
    <w:uiPriority w:val="99"/>
    <w:qFormat/>
    <w:rsid w:val="006c1145"/>
    <w:pPr>
      <w:spacing w:lineRule="exact" w:line="485"/>
      <w:ind w:hanging="355"/>
    </w:pPr>
    <w:rPr>
      <w:sz w:val="24"/>
      <w:szCs w:val="24"/>
      <w:lang w:val="en-US" w:eastAsia="en-US"/>
    </w:rPr>
  </w:style>
  <w:style w:type="paragraph" w:styleId="Style43" w:customStyle="1">
    <w:name w:val="Маркированный."/>
    <w:basedOn w:val="Normal"/>
    <w:qFormat/>
    <w:rsid w:val="006c1145"/>
    <w:pPr>
      <w:widowControl/>
      <w:numPr>
        <w:ilvl w:val="0"/>
        <w:numId w:val="2"/>
      </w:numPr>
    </w:pPr>
    <w:rPr>
      <w:rFonts w:eastAsia="Calibri"/>
      <w:sz w:val="24"/>
      <w:szCs w:val="22"/>
      <w:lang w:eastAsia="en-US"/>
    </w:rPr>
  </w:style>
  <w:style w:type="paragraph" w:styleId="18" w:customStyle="1">
    <w:name w:val="Текст1"/>
    <w:basedOn w:val="Normal"/>
    <w:qFormat/>
    <w:rsid w:val="006c1145"/>
    <w:pPr>
      <w:widowControl/>
    </w:pPr>
    <w:rPr>
      <w:rFonts w:ascii="Courier New" w:hAnsi="Courier New"/>
      <w:lang w:eastAsia="ar-SA"/>
    </w:rPr>
  </w:style>
  <w:style w:type="paragraph" w:styleId="ListParagraph1" w:customStyle="1">
    <w:name w:val="List Paragraph1"/>
    <w:basedOn w:val="Normal"/>
    <w:qFormat/>
    <w:rsid w:val="006c1145"/>
    <w:pPr>
      <w:widowControl/>
      <w:spacing w:lineRule="auto" w:line="276" w:before="0" w:after="200"/>
      <w:ind w:left="720" w:hanging="0"/>
    </w:pPr>
    <w:rPr>
      <w:rFonts w:ascii="Calibri" w:hAnsi="Calibri"/>
      <w:sz w:val="22"/>
      <w:szCs w:val="22"/>
    </w:rPr>
  </w:style>
  <w:style w:type="paragraph" w:styleId="Normal1" w:customStyle="1">
    <w:name w:val="Normal1"/>
    <w:qFormat/>
    <w:rsid w:val="006c1145"/>
    <w:pPr>
      <w:widowControl/>
      <w:bidi w:val="0"/>
      <w:spacing w:lineRule="auto" w:line="240" w:before="100" w:after="100"/>
      <w:jc w:val="left"/>
    </w:pPr>
    <w:rPr>
      <w:rFonts w:ascii="Times New Roman" w:hAnsi="Times New Roman" w:eastAsia="Times New Roman" w:cs="Times New Roman"/>
      <w:color w:val="auto"/>
      <w:kern w:val="0"/>
      <w:sz w:val="24"/>
      <w:szCs w:val="24"/>
      <w:lang w:eastAsia="ru-RU" w:val="ru-RU" w:bidi="ar-SA"/>
    </w:rPr>
  </w:style>
  <w:style w:type="paragraph" w:styleId="211" w:customStyle="1">
    <w:name w:val="Средняя сетка 21"/>
    <w:uiPriority w:val="1"/>
    <w:qFormat/>
    <w:rsid w:val="006c1145"/>
    <w:pPr>
      <w:widowControl/>
      <w:bidi w:val="0"/>
      <w:spacing w:lineRule="auto" w:line="240" w:before="0" w:after="0"/>
      <w:jc w:val="left"/>
    </w:pPr>
    <w:rPr>
      <w:rFonts w:ascii="Letter Gothic" w:hAnsi="Letter Gothic" w:eastAsia="Times New Roman" w:cs="Arial Unicode MS"/>
      <w:color w:val="auto"/>
      <w:kern w:val="0"/>
      <w:sz w:val="28"/>
      <w:szCs w:val="24"/>
      <w:lang w:eastAsia="ru-RU" w:val="ru-RU" w:bidi="ar-SA"/>
    </w:rPr>
  </w:style>
  <w:style w:type="paragraph" w:styleId="BodyText2">
    <w:name w:val="Body Text 2"/>
    <w:basedOn w:val="Normal"/>
    <w:link w:val="2c"/>
    <w:uiPriority w:val="99"/>
    <w:qFormat/>
    <w:rsid w:val="006c1145"/>
    <w:pPr>
      <w:widowControl/>
      <w:spacing w:lineRule="auto" w:line="480" w:before="0" w:after="120"/>
    </w:pPr>
    <w:rPr>
      <w:sz w:val="24"/>
      <w:szCs w:val="24"/>
      <w:lang w:val="x-none" w:eastAsia="x-none"/>
    </w:rPr>
  </w:style>
  <w:style w:type="paragraph" w:styleId="212" w:customStyle="1">
    <w:name w:val="Текст2"/>
    <w:basedOn w:val="Normal"/>
    <w:qFormat/>
    <w:rsid w:val="006c1145"/>
    <w:pPr>
      <w:widowControl/>
    </w:pPr>
    <w:rPr>
      <w:rFonts w:ascii="Courier New" w:hAnsi="Courier New"/>
    </w:rPr>
  </w:style>
  <w:style w:type="paragraph" w:styleId="FR3" w:customStyle="1">
    <w:name w:val="FR3"/>
    <w:qFormat/>
    <w:rsid w:val="006c1145"/>
    <w:pPr>
      <w:widowControl w:val="false"/>
      <w:bidi w:val="0"/>
      <w:spacing w:lineRule="auto" w:line="240" w:before="440" w:after="0"/>
      <w:jc w:val="center"/>
    </w:pPr>
    <w:rPr>
      <w:rFonts w:ascii="Arial" w:hAnsi="Arial" w:eastAsia="Times New Roman" w:cs="Arial"/>
      <w:b/>
      <w:bCs/>
      <w:i/>
      <w:iCs/>
      <w:color w:val="auto"/>
      <w:kern w:val="0"/>
      <w:sz w:val="28"/>
      <w:szCs w:val="28"/>
      <w:lang w:eastAsia="ru-RU" w:val="ru-RU" w:bidi="ar-SA"/>
    </w:rPr>
  </w:style>
  <w:style w:type="paragraph" w:styleId="Style44" w:customStyle="1">
    <w:name w:val="Цитаты"/>
    <w:basedOn w:val="Normal"/>
    <w:qFormat/>
    <w:rsid w:val="006c1145"/>
    <w:pPr>
      <w:widowControl/>
      <w:suppressAutoHyphens w:val="true"/>
      <w:spacing w:before="100" w:after="100"/>
      <w:ind w:left="360" w:right="360" w:hanging="0"/>
    </w:pPr>
    <w:rPr>
      <w:sz w:val="24"/>
      <w:lang w:eastAsia="ar-SA"/>
    </w:rPr>
  </w:style>
  <w:style w:type="numbering" w:styleId="NoList" w:default="1">
    <w:name w:val="No List"/>
    <w:uiPriority w:val="99"/>
    <w:semiHidden/>
    <w:unhideWhenUsed/>
    <w:qFormat/>
  </w:style>
  <w:style w:type="numbering" w:styleId="19" w:customStyle="1">
    <w:name w:val="Нет списка1"/>
    <w:uiPriority w:val="99"/>
    <w:semiHidden/>
    <w:qFormat/>
    <w:rsid w:val="006c1145"/>
  </w:style>
  <w:style w:type="numbering" w:styleId="Style46" w:customStyle="1">
    <w:name w:val="С числами"/>
    <w:qFormat/>
    <w:rsid w:val="006c1145"/>
  </w:style>
  <w:style w:type="numbering" w:styleId="213" w:customStyle="1">
    <w:name w:val="Список 21"/>
    <w:qFormat/>
    <w:rsid w:val="006c1145"/>
  </w:style>
  <w:style w:type="numbering" w:styleId="List6" w:customStyle="1">
    <w:name w:val="List 6"/>
    <w:qFormat/>
    <w:rsid w:val="006c1145"/>
  </w:style>
  <w:style w:type="numbering" w:styleId="List14" w:customStyle="1">
    <w:name w:val="List 14"/>
    <w:qFormat/>
    <w:rsid w:val="006c1145"/>
  </w:style>
  <w:style w:type="numbering" w:styleId="List15" w:customStyle="1">
    <w:name w:val="List 15"/>
    <w:qFormat/>
    <w:rsid w:val="006c1145"/>
  </w:style>
  <w:style w:type="numbering" w:styleId="List24" w:customStyle="1">
    <w:name w:val="List 24"/>
    <w:qFormat/>
    <w:rsid w:val="006c1145"/>
  </w:style>
  <w:style w:type="numbering" w:styleId="List25" w:customStyle="1">
    <w:name w:val="List 25"/>
    <w:qFormat/>
    <w:rsid w:val="006c1145"/>
  </w:style>
  <w:style w:type="numbering" w:styleId="List27" w:customStyle="1">
    <w:name w:val="List 27"/>
    <w:qFormat/>
    <w:rsid w:val="006c1145"/>
  </w:style>
  <w:style w:type="numbering" w:styleId="List28" w:customStyle="1">
    <w:name w:val="List 28"/>
    <w:qFormat/>
    <w:rsid w:val="006c1145"/>
  </w:style>
  <w:style w:type="numbering" w:styleId="List29" w:customStyle="1">
    <w:name w:val="List 29"/>
    <w:qFormat/>
    <w:rsid w:val="006c1145"/>
  </w:style>
  <w:style w:type="numbering" w:styleId="51" w:customStyle="1">
    <w:name w:val="Список 51"/>
    <w:qFormat/>
    <w:rsid w:val="006c1145"/>
  </w:style>
  <w:style w:type="numbering" w:styleId="110" w:customStyle="1">
    <w:name w:val="С числами1"/>
    <w:qFormat/>
    <w:rsid w:val="006c1145"/>
  </w:style>
  <w:style w:type="table" w:default="1" w:styleId="a3">
    <w:name w:val="Normal Table"/>
    <w:uiPriority w:val="99"/>
    <w:semiHidden/>
    <w:unhideWhenUsed/>
    <w:tblPr>
      <w:tblCellMar>
        <w:top w:w="0" w:type="dxa"/>
        <w:left w:w="108" w:type="dxa"/>
        <w:bottom w:w="0" w:type="dxa"/>
        <w:right w:w="108" w:type="dxa"/>
      </w:tblCellMar>
    </w:tblPr>
  </w:style>
  <w:style w:type="table" w:styleId="a9">
    <w:name w:val="Table Grid"/>
    <w:basedOn w:val="a3"/>
    <w:uiPriority w:val="39"/>
    <w:rsid w:val="00cb45a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Сетка таблицы1"/>
    <w:basedOn w:val="a3"/>
    <w:rsid w:val="00a93df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Сетка таблицы2"/>
    <w:basedOn w:val="a3"/>
    <w:uiPriority w:val="39"/>
    <w:rsid w:val="00a721a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Сетка таблицы3"/>
    <w:basedOn w:val="a3"/>
    <w:uiPriority w:val="39"/>
    <w:rsid w:val="00b3317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
    <w:name w:val="Сетка таблицы4"/>
    <w:basedOn w:val="a3"/>
    <w:uiPriority w:val="59"/>
    <w:rsid w:val="006c1145"/>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qFormat/>
    <w:rsid w:val="006c1145"/>
    <w:pPr>
      <w:spacing w:after="0" w:line="240" w:lineRule="auto"/>
    </w:pPr>
    <w:rPr>
      <w:lang w:eastAsia="ru-RU"/>
      <w:sz w:val="20"/>
      <w:szCs w:val="20"/>
    </w:rPr>
    <w:tblPr>
      <w:tblCellMar>
        <w:top w:w="0" w:type="dxa"/>
        <w:left w:w="0" w:type="dxa"/>
        <w:bottom w:w="0" w:type="dxa"/>
        <w:right w:w="0" w:type="dxa"/>
      </w:tblCellMar>
    </w:tblPr>
  </w:style>
  <w:style w:type="table" w:styleId="2-1">
    <w:name w:val="Medium Grid 2 Accent 1"/>
    <w:basedOn w:val="a3"/>
    <w:uiPriority w:val="1"/>
    <w:rsid w:val="006c1145"/>
    <w:pPr>
      <w:spacing w:after="0" w:line="240" w:lineRule="auto"/>
    </w:pPr>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blPr/>
      <w:tcPr>
        <w:shd w:val="clear" w:color="auto" w:fill="E6E6E6"/>
      </w:tcPr>
    </w:tblStylePr>
    <w:tblStylePr w:type="lastRow">
      <w:tblPr/>
      <w:tcPr>
        <w:tcBorders>
          <w:top w:val="single" w:color="000000" w:sz="12" w:space="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1-20">
    <w:name w:val="Medium Grid 1 Accent 2"/>
    <w:basedOn w:val="a3"/>
    <w:uiPriority w:val="34"/>
    <w:semiHidden/>
    <w:unhideWhenUsed/>
    <w:rsid w:val="006c1145"/>
    <w:pPr>
      <w:spacing w:after="0" w:line="240" w:lineRule="auto"/>
    </w:pPr>
    <w:rPr>
      <w:color w:val="000000"/>
      <w:sz w:val="24"/>
      <w:szCs w:val="24"/>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B" w:themeFill="accent2" w:themeFillTint="3f"/>
    </w:tcPr>
    <w:tblStylePr w:type="lastRow">
      <w:tblPr/>
      <w:tcPr>
        <w:tcBorders>
          <w:top w:val="single" w:color="F19D64" w:themeColor="accent2" w:sz="18" w:space="0"/>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nsultant.ru/" TargetMode="External"/><Relationship Id="rId3" Type="http://schemas.openxmlformats.org/officeDocument/2006/relationships/hyperlink" Target="http://elib.fa.ru/" TargetMode="External"/><Relationship Id="rId4" Type="http://schemas.openxmlformats.org/officeDocument/2006/relationships/hyperlink" Target="http://www.garant.ru/" TargetMode="External"/><Relationship Id="rId5" Type="http://schemas.openxmlformats.org/officeDocument/2006/relationships/hyperlink" Target="http://www.spark-interfax.ru/" TargetMode="External"/><Relationship Id="rId6" Type="http://schemas.openxmlformats.org/officeDocument/2006/relationships/hyperlink" Target="http://www.rospotrebnadzor.ru/" TargetMode="External"/><Relationship Id="rId7" Type="http://schemas.openxmlformats.org/officeDocument/2006/relationships/hyperlink" Target="http://www.znanium.com/" TargetMode="External"/><Relationship Id="rId8" Type="http://schemas.openxmlformats.org/officeDocument/2006/relationships/hyperlink" Target="http://www.marketologi.ru/" TargetMode="External"/><Relationship Id="rId9" Type="http://schemas.openxmlformats.org/officeDocument/2006/relationships/hyperlink" Target="http://www.ram.ru/" TargetMode="External"/><Relationship Id="rId10" Type="http://schemas.openxmlformats.org/officeDocument/2006/relationships/hyperlink" Target="http://www.marketing.spb.ru/" TargetMode="External"/><Relationship Id="rId11" Type="http://schemas.openxmlformats.org/officeDocument/2006/relationships/hyperlink" Target="http://www.brandtop.ru/" TargetMode="External"/><Relationship Id="rId12" Type="http://schemas.openxmlformats.org/officeDocument/2006/relationships/hyperlink" Target="https://portal.fa.ru/Files/Data/b3016ecc-55b3-4d51-8be4-6e45bc798269/rebrikova_miisa_dtz_1_1.pdf" TargetMode="External"/><Relationship Id="rId13" Type="http://schemas.openxmlformats.org/officeDocument/2006/relationships/hyperlink" Target="http://ru.wikipedia.org/wiki/Wiki" TargetMode="External"/><Relationship Id="rId14" Type="http://schemas.openxmlformats.org/officeDocument/2006/relationships/hyperlink" Target="http://www.skrin.ru/" TargetMode="External"/><Relationship Id="rId15" Type="http://schemas.openxmlformats.org/officeDocument/2006/relationships/footer" Target="footer1.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40EC-B4E1-4158-B218-798B03F1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Application>LibreOffice/7.2.7.2$Linux_X86_64 LibreOffice_project/20$Build-2</Application>
  <AppVersion>15.0000</AppVersion>
  <Pages>28</Pages>
  <Words>6866</Words>
  <Characters>49786</Characters>
  <CharactersWithSpaces>55637</CharactersWithSpaces>
  <Paragraphs>980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2021-07-06T14:52:00Z</dcterms:created>
  <dc:creator>Айрапетян Каринэ Петросовна</dc:creator>
  <dc:description/>
  <dc:language>ru-RU</dc:language>
  <cp:lastModifiedBy/>
  <cp:lastPrinted>2024-01-18T12:08:00Z</cp:lastPrinted>
  <dcterms:modified xsi:type="dcterms:W3CDTF">2024-10-03T15:13:05Z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file>